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2528B" w14:paraId="610657EB" w14:textId="77777777" w:rsidTr="008529ED">
        <w:tc>
          <w:tcPr>
            <w:tcW w:w="9570" w:type="dxa"/>
          </w:tcPr>
          <w:p w14:paraId="67376EDE" w14:textId="77777777" w:rsidR="0052528B" w:rsidRDefault="0052528B" w:rsidP="008529ED">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6D563E85" wp14:editId="20A969BB">
                  <wp:extent cx="564996" cy="680265"/>
                  <wp:effectExtent l="19050" t="0" r="6504" b="0"/>
                  <wp:docPr id="11" name="Рисунок 1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54A5359B" w14:textId="77777777" w:rsidR="0052528B" w:rsidRPr="0037724A" w:rsidRDefault="0052528B" w:rsidP="008529ED">
            <w:pPr>
              <w:jc w:val="center"/>
              <w:rPr>
                <w:rFonts w:ascii="Times New Roman" w:hAnsi="Times New Roman" w:cs="Times New Roman"/>
                <w:b/>
                <w:sz w:val="28"/>
                <w:szCs w:val="28"/>
              </w:rPr>
            </w:pPr>
          </w:p>
        </w:tc>
      </w:tr>
      <w:tr w:rsidR="0052528B" w14:paraId="535C5CB9" w14:textId="77777777" w:rsidTr="008529ED">
        <w:tc>
          <w:tcPr>
            <w:tcW w:w="9570" w:type="dxa"/>
          </w:tcPr>
          <w:p w14:paraId="4B67BFB1" w14:textId="77777777" w:rsidR="0052528B" w:rsidRPr="00680A52" w:rsidRDefault="0052528B" w:rsidP="008529ED">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6631C3AA" w14:textId="77777777" w:rsidR="0052528B" w:rsidRPr="00680A52" w:rsidRDefault="0052528B" w:rsidP="008529ED">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E2C2CD9" w14:textId="77777777" w:rsidR="0052528B" w:rsidRDefault="0052528B" w:rsidP="008529ED">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FC13D60" w14:textId="77777777" w:rsidR="0052528B" w:rsidRPr="0037724A" w:rsidRDefault="0052528B" w:rsidP="008529ED">
            <w:pPr>
              <w:jc w:val="center"/>
              <w:rPr>
                <w:rFonts w:ascii="Times New Roman" w:hAnsi="Times New Roman" w:cs="Times New Roman"/>
                <w:b/>
                <w:sz w:val="36"/>
                <w:szCs w:val="36"/>
              </w:rPr>
            </w:pPr>
          </w:p>
        </w:tc>
      </w:tr>
      <w:tr w:rsidR="0052528B" w14:paraId="45FFE1AE" w14:textId="77777777" w:rsidTr="008529ED">
        <w:tc>
          <w:tcPr>
            <w:tcW w:w="9570" w:type="dxa"/>
          </w:tcPr>
          <w:p w14:paraId="195DFEAD" w14:textId="77777777" w:rsidR="0052528B" w:rsidRPr="0037724A" w:rsidRDefault="0052528B" w:rsidP="008529ED">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52528B" w14:paraId="7AAB05D1" w14:textId="77777777" w:rsidTr="008529ED">
        <w:tc>
          <w:tcPr>
            <w:tcW w:w="9570" w:type="dxa"/>
          </w:tcPr>
          <w:p w14:paraId="048197D9" w14:textId="77777777" w:rsidR="0052528B" w:rsidRDefault="0052528B" w:rsidP="008529ED">
            <w:pPr>
              <w:jc w:val="center"/>
              <w:rPr>
                <w:rFonts w:ascii="Times New Roman" w:hAnsi="Times New Roman" w:cs="Times New Roman"/>
                <w:b/>
                <w:sz w:val="28"/>
                <w:szCs w:val="28"/>
              </w:rPr>
            </w:pPr>
          </w:p>
        </w:tc>
      </w:tr>
      <w:tr w:rsidR="0052528B" w14:paraId="5CD694BB" w14:textId="77777777" w:rsidTr="008529ED">
        <w:tc>
          <w:tcPr>
            <w:tcW w:w="9570" w:type="dxa"/>
          </w:tcPr>
          <w:p w14:paraId="0E0B26A7" w14:textId="2F5184C8" w:rsidR="0052528B" w:rsidRPr="00C7038B" w:rsidRDefault="0052528B" w:rsidP="00DC7F27">
            <w:pPr>
              <w:jc w:val="center"/>
              <w:rPr>
                <w:rFonts w:ascii="Times New Roman" w:hAnsi="Times New Roman" w:cs="Times New Roman"/>
                <w:sz w:val="28"/>
                <w:szCs w:val="28"/>
              </w:rPr>
            </w:pPr>
            <w:r>
              <w:rPr>
                <w:rFonts w:ascii="Times New Roman" w:hAnsi="Times New Roman" w:cs="Times New Roman"/>
                <w:sz w:val="28"/>
                <w:szCs w:val="28"/>
              </w:rPr>
              <w:t>от «</w:t>
            </w:r>
            <w:r w:rsidR="00A15B7C">
              <w:rPr>
                <w:rFonts w:ascii="Times New Roman" w:hAnsi="Times New Roman" w:cs="Times New Roman"/>
                <w:sz w:val="28"/>
                <w:szCs w:val="28"/>
              </w:rPr>
              <w:t>_</w:t>
            </w:r>
            <w:r>
              <w:rPr>
                <w:rFonts w:ascii="Times New Roman" w:hAnsi="Times New Roman" w:cs="Times New Roman"/>
                <w:sz w:val="28"/>
                <w:szCs w:val="28"/>
              </w:rPr>
              <w:t>»</w:t>
            </w:r>
            <w:r w:rsidR="006961F1">
              <w:rPr>
                <w:rFonts w:ascii="Times New Roman" w:hAnsi="Times New Roman" w:cs="Times New Roman"/>
                <w:sz w:val="28"/>
                <w:szCs w:val="28"/>
              </w:rPr>
              <w:t xml:space="preserve"> февраля </w:t>
            </w:r>
            <w:r w:rsidRPr="00C7038B">
              <w:rPr>
                <w:rFonts w:ascii="Times New Roman" w:hAnsi="Times New Roman" w:cs="Times New Roman"/>
                <w:sz w:val="28"/>
                <w:szCs w:val="28"/>
              </w:rPr>
              <w:t>202</w:t>
            </w:r>
            <w:r w:rsidR="006961F1">
              <w:rPr>
                <w:rFonts w:ascii="Times New Roman" w:hAnsi="Times New Roman" w:cs="Times New Roman"/>
                <w:sz w:val="28"/>
                <w:szCs w:val="28"/>
              </w:rPr>
              <w:t>6</w:t>
            </w:r>
            <w:r w:rsidRPr="00C7038B">
              <w:rPr>
                <w:rFonts w:ascii="Times New Roman" w:hAnsi="Times New Roman" w:cs="Times New Roman"/>
                <w:sz w:val="28"/>
                <w:szCs w:val="28"/>
              </w:rPr>
              <w:t xml:space="preserve"> г. №</w:t>
            </w:r>
            <w:r w:rsidR="001E2380">
              <w:rPr>
                <w:rFonts w:ascii="Times New Roman" w:hAnsi="Times New Roman" w:cs="Times New Roman"/>
                <w:sz w:val="28"/>
                <w:szCs w:val="28"/>
              </w:rPr>
              <w:t xml:space="preserve"> </w:t>
            </w:r>
            <w:r w:rsidR="00A15B7C">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52528B" w14:paraId="4799408E" w14:textId="77777777" w:rsidTr="008529ED">
        <w:tc>
          <w:tcPr>
            <w:tcW w:w="9570" w:type="dxa"/>
          </w:tcPr>
          <w:p w14:paraId="2F14AF63" w14:textId="77777777" w:rsidR="0052528B" w:rsidRPr="0037724A" w:rsidRDefault="0052528B" w:rsidP="008529ED">
            <w:pPr>
              <w:jc w:val="center"/>
              <w:rPr>
                <w:rFonts w:ascii="Times New Roman" w:hAnsi="Times New Roman" w:cs="Times New Roman"/>
                <w:sz w:val="28"/>
                <w:szCs w:val="28"/>
              </w:rPr>
            </w:pPr>
          </w:p>
        </w:tc>
      </w:tr>
      <w:tr w:rsidR="0052528B" w14:paraId="24EDADE6" w14:textId="77777777" w:rsidTr="008529ED">
        <w:tc>
          <w:tcPr>
            <w:tcW w:w="9570" w:type="dxa"/>
          </w:tcPr>
          <w:p w14:paraId="5D4E6E63" w14:textId="77777777" w:rsidR="0052528B" w:rsidRPr="0037724A" w:rsidRDefault="0052528B" w:rsidP="008529ED">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52528B" w14:paraId="083B7DD0" w14:textId="77777777" w:rsidTr="008529ED">
        <w:tc>
          <w:tcPr>
            <w:tcW w:w="9570" w:type="dxa"/>
          </w:tcPr>
          <w:p w14:paraId="4D35138A" w14:textId="77777777" w:rsidR="0052528B" w:rsidRPr="00C7038B" w:rsidRDefault="0052528B" w:rsidP="008529ED">
            <w:pPr>
              <w:jc w:val="center"/>
              <w:rPr>
                <w:rFonts w:ascii="Times New Roman" w:hAnsi="Times New Roman" w:cs="Times New Roman"/>
                <w:sz w:val="28"/>
                <w:szCs w:val="28"/>
              </w:rPr>
            </w:pPr>
          </w:p>
        </w:tc>
      </w:tr>
    </w:tbl>
    <w:p w14:paraId="7B939B02" w14:textId="776721EE" w:rsidR="00C116CD" w:rsidRPr="006961F1" w:rsidRDefault="00C116CD" w:rsidP="003820A2">
      <w:pPr>
        <w:spacing w:line="240" w:lineRule="auto"/>
        <w:jc w:val="center"/>
        <w:rPr>
          <w:rFonts w:ascii="Times New Roman" w:hAnsi="Times New Roman" w:cs="Times New Roman"/>
          <w:b/>
          <w:sz w:val="26"/>
          <w:szCs w:val="26"/>
        </w:rPr>
      </w:pPr>
      <w:r w:rsidRPr="0067039F">
        <w:rPr>
          <w:rFonts w:ascii="Times New Roman" w:hAnsi="Times New Roman" w:cs="Times New Roman"/>
          <w:b/>
          <w:sz w:val="26"/>
          <w:szCs w:val="26"/>
        </w:rPr>
        <w:t>О</w:t>
      </w:r>
      <w:r w:rsidR="006961F1">
        <w:rPr>
          <w:rFonts w:ascii="Times New Roman" w:hAnsi="Times New Roman" w:cs="Times New Roman"/>
          <w:b/>
          <w:sz w:val="26"/>
          <w:szCs w:val="26"/>
        </w:rPr>
        <w:t xml:space="preserve">б утверждении Правил компенсации </w:t>
      </w:r>
      <w:r w:rsidR="006961F1" w:rsidRPr="006961F1">
        <w:rPr>
          <w:rFonts w:ascii="Times New Roman" w:hAnsi="Times New Roman" w:cs="Times New Roman"/>
          <w:b/>
          <w:sz w:val="26"/>
          <w:szCs w:val="26"/>
        </w:rPr>
        <w:t>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Няндомского муниципального округа Архангельской области</w:t>
      </w:r>
      <w:r w:rsidR="008168DA">
        <w:rPr>
          <w:rFonts w:ascii="Times New Roman" w:hAnsi="Times New Roman" w:cs="Times New Roman"/>
          <w:b/>
          <w:sz w:val="26"/>
          <w:szCs w:val="26"/>
        </w:rPr>
        <w:t>,</w:t>
      </w:r>
      <w:r w:rsidR="006961F1" w:rsidRPr="006961F1">
        <w:rPr>
          <w:rFonts w:ascii="Times New Roman" w:hAnsi="Times New Roman" w:cs="Times New Roman"/>
          <w:b/>
          <w:sz w:val="26"/>
          <w:szCs w:val="26"/>
        </w:rPr>
        <w:t xml:space="preserve"> и членов их семей</w:t>
      </w:r>
    </w:p>
    <w:p w14:paraId="0EEDC573" w14:textId="77777777" w:rsidR="0096409D" w:rsidRPr="0067039F" w:rsidRDefault="0096409D" w:rsidP="003820A2">
      <w:pPr>
        <w:spacing w:line="240" w:lineRule="auto"/>
        <w:ind w:firstLine="709"/>
        <w:rPr>
          <w:rFonts w:ascii="Times New Roman" w:hAnsi="Times New Roman" w:cs="Times New Roman"/>
          <w:b/>
          <w:sz w:val="26"/>
          <w:szCs w:val="26"/>
        </w:rPr>
      </w:pPr>
    </w:p>
    <w:p w14:paraId="51EA177C" w14:textId="7817EB86" w:rsidR="00C116CD" w:rsidRPr="006961F1" w:rsidRDefault="006961F1" w:rsidP="00D708B7">
      <w:pPr>
        <w:pStyle w:val="ae"/>
        <w:ind w:firstLine="709"/>
        <w:jc w:val="both"/>
        <w:rPr>
          <w:b/>
          <w:sz w:val="26"/>
          <w:szCs w:val="26"/>
        </w:rPr>
      </w:pPr>
      <w:r w:rsidRPr="006961F1">
        <w:rPr>
          <w:sz w:val="26"/>
          <w:szCs w:val="26"/>
        </w:rPr>
        <w:t xml:space="preserve">В соответствии со </w:t>
      </w:r>
      <w:hyperlink r:id="rId9" w:history="1">
        <w:r w:rsidRPr="006961F1">
          <w:rPr>
            <w:rStyle w:val="af0"/>
            <w:color w:val="auto"/>
            <w:sz w:val="26"/>
            <w:szCs w:val="26"/>
          </w:rPr>
          <w:t>статьей 325</w:t>
        </w:r>
      </w:hyperlink>
      <w:r w:rsidRPr="006961F1">
        <w:rPr>
          <w:sz w:val="26"/>
          <w:szCs w:val="26"/>
        </w:rPr>
        <w:t xml:space="preserve"> Трудового кодекса Российской Федерации,  </w:t>
      </w:r>
      <w:hyperlink r:id="rId10" w:history="1">
        <w:r w:rsidRPr="006961F1">
          <w:rPr>
            <w:sz w:val="26"/>
            <w:szCs w:val="26"/>
          </w:rPr>
          <w:t>Правила</w:t>
        </w:r>
      </w:hyperlink>
      <w:r w:rsidRPr="006961F1">
        <w:rPr>
          <w:sz w:val="26"/>
          <w:szCs w:val="26"/>
        </w:rPr>
        <w:t xml:space="preserve">ми компенсации расходов на оплату стоимости проезда и провоза багажа к месту использования отпуска и обратно для лиц, работающих в органах государственной власти Архангельской области, иных государственных органах Архангельской области и государственных учреждениях Архангельской области, расположенных в районах Крайнего Севера и приравненных к ним местностях, и членов их семей, утвержденными постановлением Правительства Архангельской области от 10 января 2017 года № 2-пп, </w:t>
      </w:r>
      <w:r w:rsidRPr="006961F1">
        <w:rPr>
          <w:bCs/>
          <w:sz w:val="26"/>
          <w:szCs w:val="26"/>
        </w:rPr>
        <w:t>Положением об оплате труда работников муниципальных учреждений, гарантиях и компенсациях для лиц, работающих в муниципальных учреждениях Няндомского муниципального округа Архангельской области, расположенных в районах Крайнего Севера и приравненных к ним местностях, утвержденным решением Собрания депутатов Няндомского муниципального округа Архангельской области от 15 ноября 2022 года № 19,</w:t>
      </w:r>
      <w:r w:rsidR="00550891" w:rsidRPr="006961F1">
        <w:rPr>
          <w:spacing w:val="1"/>
          <w:sz w:val="26"/>
          <w:szCs w:val="26"/>
        </w:rPr>
        <w:t xml:space="preserve"> </w:t>
      </w:r>
      <w:r w:rsidR="00C116CD" w:rsidRPr="006961F1">
        <w:rPr>
          <w:spacing w:val="1"/>
          <w:sz w:val="26"/>
          <w:szCs w:val="26"/>
        </w:rPr>
        <w:t xml:space="preserve">статьями </w:t>
      </w:r>
      <w:r w:rsidRPr="006961F1">
        <w:rPr>
          <w:spacing w:val="1"/>
          <w:sz w:val="26"/>
          <w:szCs w:val="26"/>
        </w:rPr>
        <w:t>7</w:t>
      </w:r>
      <w:r w:rsidR="00A15B7C" w:rsidRPr="006961F1">
        <w:rPr>
          <w:spacing w:val="1"/>
          <w:sz w:val="26"/>
          <w:szCs w:val="26"/>
        </w:rPr>
        <w:t xml:space="preserve"> и</w:t>
      </w:r>
      <w:r w:rsidR="00C116CD" w:rsidRPr="006961F1">
        <w:rPr>
          <w:spacing w:val="1"/>
          <w:sz w:val="26"/>
          <w:szCs w:val="26"/>
        </w:rPr>
        <w:t xml:space="preserve"> 40 Устава Няндомского муниципального округа</w:t>
      </w:r>
      <w:r w:rsidR="00014FC5" w:rsidRPr="006961F1">
        <w:rPr>
          <w:spacing w:val="1"/>
          <w:sz w:val="26"/>
          <w:szCs w:val="26"/>
        </w:rPr>
        <w:t xml:space="preserve"> Архангельской области</w:t>
      </w:r>
      <w:r w:rsidR="00C116CD" w:rsidRPr="006961F1">
        <w:rPr>
          <w:spacing w:val="1"/>
          <w:sz w:val="26"/>
          <w:szCs w:val="26"/>
        </w:rPr>
        <w:t xml:space="preserve">, </w:t>
      </w:r>
      <w:r w:rsidR="00C116CD" w:rsidRPr="006961F1">
        <w:rPr>
          <w:sz w:val="26"/>
          <w:szCs w:val="26"/>
        </w:rPr>
        <w:t>администрация</w:t>
      </w:r>
      <w:r w:rsidR="00C116CD" w:rsidRPr="006961F1">
        <w:rPr>
          <w:spacing w:val="-1"/>
          <w:sz w:val="26"/>
          <w:szCs w:val="26"/>
        </w:rPr>
        <w:t xml:space="preserve"> </w:t>
      </w:r>
      <w:r w:rsidR="00C116CD" w:rsidRPr="006961F1">
        <w:rPr>
          <w:sz w:val="26"/>
          <w:szCs w:val="26"/>
        </w:rPr>
        <w:t xml:space="preserve">Няндомского муниципального округа Архангельской области </w:t>
      </w:r>
      <w:r w:rsidR="0096409D" w:rsidRPr="006961F1">
        <w:rPr>
          <w:b/>
          <w:sz w:val="26"/>
          <w:szCs w:val="26"/>
        </w:rPr>
        <w:t>п о с т а н о в л я е т:</w:t>
      </w:r>
    </w:p>
    <w:p w14:paraId="5DC18145" w14:textId="4A8DADBB" w:rsidR="00C116CD" w:rsidRPr="006961F1" w:rsidRDefault="0096409D" w:rsidP="00664D9D">
      <w:pPr>
        <w:pStyle w:val="ae"/>
        <w:ind w:firstLine="709"/>
        <w:jc w:val="both"/>
        <w:rPr>
          <w:bCs/>
          <w:spacing w:val="1"/>
          <w:sz w:val="26"/>
          <w:szCs w:val="26"/>
        </w:rPr>
      </w:pPr>
      <w:r w:rsidRPr="0067039F">
        <w:rPr>
          <w:bCs/>
          <w:snapToGrid w:val="0"/>
          <w:sz w:val="26"/>
          <w:szCs w:val="26"/>
        </w:rPr>
        <w:t>1. </w:t>
      </w:r>
      <w:r w:rsidR="006961F1">
        <w:rPr>
          <w:bCs/>
          <w:snapToGrid w:val="0"/>
          <w:sz w:val="26"/>
          <w:szCs w:val="26"/>
        </w:rPr>
        <w:t xml:space="preserve">Утвердить прилагаемые Правила </w:t>
      </w:r>
      <w:r w:rsidR="006961F1" w:rsidRPr="006961F1">
        <w:rPr>
          <w:bCs/>
          <w:sz w:val="26"/>
          <w:szCs w:val="26"/>
        </w:rPr>
        <w:t>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Няндомского муниципального округа Архангельской области</w:t>
      </w:r>
      <w:r w:rsidR="008168DA">
        <w:rPr>
          <w:bCs/>
          <w:sz w:val="26"/>
          <w:szCs w:val="26"/>
        </w:rPr>
        <w:t>,</w:t>
      </w:r>
      <w:r w:rsidR="006961F1" w:rsidRPr="006961F1">
        <w:rPr>
          <w:bCs/>
          <w:sz w:val="26"/>
          <w:szCs w:val="26"/>
        </w:rPr>
        <w:t xml:space="preserve"> и членов их семей</w:t>
      </w:r>
      <w:r w:rsidR="006961F1">
        <w:rPr>
          <w:bCs/>
          <w:sz w:val="26"/>
          <w:szCs w:val="26"/>
        </w:rPr>
        <w:t>.</w:t>
      </w:r>
    </w:p>
    <w:p w14:paraId="41A7811F" w14:textId="77777777" w:rsidR="009F747A" w:rsidRPr="002B53A7" w:rsidRDefault="00664D9D" w:rsidP="00014FC5">
      <w:pPr>
        <w:pStyle w:val="ae"/>
        <w:ind w:firstLine="709"/>
        <w:jc w:val="both"/>
        <w:rPr>
          <w:sz w:val="26"/>
          <w:szCs w:val="26"/>
        </w:rPr>
      </w:pPr>
      <w:r w:rsidRPr="002B53A7">
        <w:rPr>
          <w:sz w:val="26"/>
          <w:szCs w:val="26"/>
        </w:rPr>
        <w:t>2</w:t>
      </w:r>
      <w:r w:rsidR="00C116CD" w:rsidRPr="002B53A7">
        <w:rPr>
          <w:sz w:val="26"/>
          <w:szCs w:val="26"/>
        </w:rPr>
        <w:t>.</w:t>
      </w:r>
      <w:r w:rsidR="006961F1" w:rsidRPr="002B53A7">
        <w:rPr>
          <w:sz w:val="26"/>
          <w:szCs w:val="26"/>
        </w:rPr>
        <w:t xml:space="preserve"> Признать утратившими силу</w:t>
      </w:r>
      <w:r w:rsidR="009F747A" w:rsidRPr="002B53A7">
        <w:rPr>
          <w:sz w:val="26"/>
          <w:szCs w:val="26"/>
        </w:rPr>
        <w:t>:</w:t>
      </w:r>
    </w:p>
    <w:p w14:paraId="6EEDA058" w14:textId="560F987E" w:rsidR="006961F1" w:rsidRDefault="009F747A" w:rsidP="00014FC5">
      <w:pPr>
        <w:pStyle w:val="ae"/>
        <w:ind w:firstLine="709"/>
        <w:jc w:val="both"/>
        <w:rPr>
          <w:sz w:val="26"/>
          <w:szCs w:val="26"/>
        </w:rPr>
      </w:pPr>
      <w:r w:rsidRPr="002B53A7">
        <w:rPr>
          <w:sz w:val="26"/>
          <w:szCs w:val="26"/>
        </w:rPr>
        <w:t>1) постановление администрации муниципального образования «Няндомский муниципальный район»</w:t>
      </w:r>
      <w:r w:rsidR="00C116CD" w:rsidRPr="002B53A7">
        <w:rPr>
          <w:sz w:val="26"/>
          <w:szCs w:val="26"/>
        </w:rPr>
        <w:t> </w:t>
      </w:r>
      <w:r w:rsidRPr="002B53A7">
        <w:rPr>
          <w:sz w:val="26"/>
          <w:szCs w:val="26"/>
        </w:rPr>
        <w:t>от 04 сентября 2017 года № 1254</w:t>
      </w:r>
      <w:r w:rsidR="002B53A7">
        <w:rPr>
          <w:sz w:val="26"/>
          <w:szCs w:val="26"/>
        </w:rPr>
        <w:t xml:space="preserve"> «Об утверждении Правил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муниципального образования «Няндомский муниципальный район» и муниципальных учреждениях муниципального образования «Няндомский </w:t>
      </w:r>
      <w:r w:rsidR="002B53A7">
        <w:rPr>
          <w:sz w:val="26"/>
          <w:szCs w:val="26"/>
        </w:rPr>
        <w:lastRenderedPageBreak/>
        <w:t>муниципальный район», и членов их семей»;</w:t>
      </w:r>
    </w:p>
    <w:p w14:paraId="2D1F61BD" w14:textId="6DEEF912" w:rsidR="002B53A7" w:rsidRDefault="002B53A7" w:rsidP="002B53A7">
      <w:pPr>
        <w:pStyle w:val="ae"/>
        <w:ind w:firstLine="709"/>
        <w:jc w:val="both"/>
        <w:rPr>
          <w:sz w:val="26"/>
          <w:szCs w:val="26"/>
        </w:rPr>
      </w:pPr>
      <w:r>
        <w:rPr>
          <w:sz w:val="26"/>
          <w:szCs w:val="26"/>
        </w:rPr>
        <w:t xml:space="preserve">2) </w:t>
      </w:r>
      <w:r w:rsidRPr="002B53A7">
        <w:rPr>
          <w:sz w:val="26"/>
          <w:szCs w:val="26"/>
        </w:rPr>
        <w:t>постановление администрации муниципального образования «Няндомский муниципальный район» от 04 сентября 2017 года № 1254</w:t>
      </w:r>
      <w:r>
        <w:rPr>
          <w:sz w:val="26"/>
          <w:szCs w:val="26"/>
        </w:rPr>
        <w:t xml:space="preserve"> «О внесении изменений в Правила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муниципального образования «Няндомский муниципальный район» и муниципальных учреждениях муниципального образования «Няндомский муниципальный район», и членов их семей».</w:t>
      </w:r>
    </w:p>
    <w:p w14:paraId="74B00FFA" w14:textId="74703429" w:rsidR="0052528B" w:rsidRDefault="00077FAD" w:rsidP="00014FC5">
      <w:pPr>
        <w:pStyle w:val="ae"/>
        <w:ind w:firstLine="709"/>
        <w:jc w:val="both"/>
        <w:rPr>
          <w:sz w:val="26"/>
          <w:szCs w:val="26"/>
        </w:rPr>
      </w:pPr>
      <w:r>
        <w:rPr>
          <w:sz w:val="26"/>
          <w:szCs w:val="26"/>
        </w:rPr>
        <w:t xml:space="preserve">3. </w:t>
      </w:r>
      <w:r w:rsidR="00A4469C" w:rsidRPr="0067039F">
        <w:rPr>
          <w:sz w:val="26"/>
          <w:szCs w:val="26"/>
        </w:rPr>
        <w:t>Настоящее постановление вступает в силу со дня его официального опубликования</w:t>
      </w:r>
      <w:r w:rsidR="006A1D3B">
        <w:rPr>
          <w:sz w:val="26"/>
          <w:szCs w:val="26"/>
        </w:rPr>
        <w:t>, распространяется на правоотношения, возникшие с 1 января 2026 года.</w:t>
      </w:r>
    </w:p>
    <w:p w14:paraId="2F628E3E" w14:textId="72F7A83A" w:rsidR="00014FC5" w:rsidRDefault="00014FC5" w:rsidP="003820A2">
      <w:pPr>
        <w:pStyle w:val="ae"/>
        <w:ind w:firstLine="709"/>
        <w:jc w:val="both"/>
        <w:rPr>
          <w:sz w:val="26"/>
          <w:szCs w:val="26"/>
        </w:rPr>
      </w:pPr>
    </w:p>
    <w:p w14:paraId="21FDB2C2" w14:textId="77777777" w:rsidR="00014FC5" w:rsidRPr="0067039F" w:rsidRDefault="00014FC5" w:rsidP="003820A2">
      <w:pPr>
        <w:pStyle w:val="ae"/>
        <w:ind w:firstLine="709"/>
        <w:jc w:val="both"/>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8"/>
        <w:gridCol w:w="2666"/>
      </w:tblGrid>
      <w:tr w:rsidR="0096409D" w:rsidRPr="0067039F" w14:paraId="4BBCA6AD" w14:textId="77777777" w:rsidTr="00DC7F27">
        <w:tc>
          <w:tcPr>
            <w:tcW w:w="6771" w:type="dxa"/>
          </w:tcPr>
          <w:p w14:paraId="47B19BF0" w14:textId="77777777" w:rsidR="0096409D" w:rsidRPr="0067039F" w:rsidRDefault="0096409D" w:rsidP="003820A2">
            <w:pPr>
              <w:pStyle w:val="western"/>
              <w:widowControl w:val="0"/>
              <w:spacing w:before="0" w:beforeAutospacing="0" w:after="0" w:afterAutospacing="0"/>
              <w:ind w:firstLine="709"/>
              <w:jc w:val="both"/>
              <w:rPr>
                <w:sz w:val="26"/>
                <w:szCs w:val="26"/>
                <w:lang w:eastAsia="en-US"/>
              </w:rPr>
            </w:pPr>
          </w:p>
        </w:tc>
        <w:tc>
          <w:tcPr>
            <w:tcW w:w="2693" w:type="dxa"/>
          </w:tcPr>
          <w:p w14:paraId="03B82DAB" w14:textId="77777777" w:rsidR="0096409D" w:rsidRPr="0067039F" w:rsidRDefault="0096409D" w:rsidP="003820A2">
            <w:pPr>
              <w:pStyle w:val="western"/>
              <w:widowControl w:val="0"/>
              <w:spacing w:before="0" w:beforeAutospacing="0" w:after="0" w:afterAutospacing="0"/>
              <w:ind w:firstLine="709"/>
              <w:jc w:val="both"/>
              <w:rPr>
                <w:sz w:val="26"/>
                <w:szCs w:val="26"/>
                <w:lang w:eastAsia="en-US"/>
              </w:rPr>
            </w:pPr>
          </w:p>
        </w:tc>
      </w:tr>
      <w:tr w:rsidR="0096409D" w:rsidRPr="0067039F" w14:paraId="342422DE" w14:textId="77777777" w:rsidTr="00DC7F27">
        <w:trPr>
          <w:trHeight w:val="726"/>
        </w:trPr>
        <w:tc>
          <w:tcPr>
            <w:tcW w:w="6771" w:type="dxa"/>
            <w:hideMark/>
          </w:tcPr>
          <w:p w14:paraId="257A2F8B" w14:textId="77777777" w:rsidR="003820A2" w:rsidRDefault="00A4469C" w:rsidP="003820A2">
            <w:pPr>
              <w:pStyle w:val="western"/>
              <w:widowControl w:val="0"/>
              <w:spacing w:before="0" w:beforeAutospacing="0" w:after="0" w:afterAutospacing="0"/>
              <w:jc w:val="both"/>
              <w:rPr>
                <w:b/>
                <w:bCs/>
                <w:color w:val="000000"/>
                <w:sz w:val="26"/>
                <w:szCs w:val="26"/>
                <w:lang w:eastAsia="en-US"/>
              </w:rPr>
            </w:pPr>
            <w:r w:rsidRPr="0067039F">
              <w:rPr>
                <w:b/>
                <w:bCs/>
                <w:color w:val="000000"/>
                <w:sz w:val="26"/>
                <w:szCs w:val="26"/>
                <w:lang w:eastAsia="en-US"/>
              </w:rPr>
              <w:t xml:space="preserve">Глава Няндомского </w:t>
            </w:r>
          </w:p>
          <w:p w14:paraId="7991E6FB" w14:textId="332820AC" w:rsidR="00A4469C" w:rsidRPr="0067039F" w:rsidRDefault="00A4469C" w:rsidP="003820A2">
            <w:pPr>
              <w:pStyle w:val="western"/>
              <w:widowControl w:val="0"/>
              <w:spacing w:before="0" w:beforeAutospacing="0" w:after="0" w:afterAutospacing="0"/>
              <w:jc w:val="both"/>
              <w:rPr>
                <w:b/>
                <w:bCs/>
                <w:color w:val="000000"/>
                <w:sz w:val="26"/>
                <w:szCs w:val="26"/>
                <w:lang w:eastAsia="en-US"/>
              </w:rPr>
            </w:pPr>
            <w:r w:rsidRPr="0067039F">
              <w:rPr>
                <w:b/>
                <w:bCs/>
                <w:sz w:val="26"/>
                <w:szCs w:val="26"/>
                <w:lang w:eastAsia="en-US"/>
              </w:rPr>
              <w:t xml:space="preserve">муниципального округа </w:t>
            </w:r>
          </w:p>
        </w:tc>
        <w:tc>
          <w:tcPr>
            <w:tcW w:w="2693" w:type="dxa"/>
          </w:tcPr>
          <w:p w14:paraId="6DB9499F" w14:textId="77777777" w:rsidR="003820A2" w:rsidRDefault="003820A2" w:rsidP="003820A2">
            <w:pPr>
              <w:pStyle w:val="western"/>
              <w:widowControl w:val="0"/>
              <w:spacing w:before="0" w:beforeAutospacing="0" w:after="0" w:afterAutospacing="0"/>
              <w:jc w:val="right"/>
              <w:rPr>
                <w:b/>
                <w:sz w:val="26"/>
                <w:szCs w:val="26"/>
                <w:lang w:eastAsia="en-US"/>
              </w:rPr>
            </w:pPr>
          </w:p>
          <w:p w14:paraId="0D3B39C6" w14:textId="3503CC16" w:rsidR="0096409D" w:rsidRPr="0067039F" w:rsidRDefault="00A4469C" w:rsidP="003820A2">
            <w:pPr>
              <w:pStyle w:val="western"/>
              <w:widowControl w:val="0"/>
              <w:spacing w:before="0" w:beforeAutospacing="0" w:after="0" w:afterAutospacing="0"/>
              <w:jc w:val="right"/>
              <w:rPr>
                <w:b/>
                <w:sz w:val="26"/>
                <w:szCs w:val="26"/>
                <w:lang w:eastAsia="en-US"/>
              </w:rPr>
            </w:pPr>
            <w:r w:rsidRPr="0067039F">
              <w:rPr>
                <w:b/>
                <w:sz w:val="26"/>
                <w:szCs w:val="26"/>
                <w:lang w:eastAsia="en-US"/>
              </w:rPr>
              <w:t>А.В.</w:t>
            </w:r>
            <w:r w:rsidR="0096409D" w:rsidRPr="0067039F">
              <w:rPr>
                <w:b/>
                <w:sz w:val="26"/>
                <w:szCs w:val="26"/>
                <w:lang w:eastAsia="en-US"/>
              </w:rPr>
              <w:t xml:space="preserve"> </w:t>
            </w:r>
            <w:r w:rsidR="006D36FC" w:rsidRPr="0067039F">
              <w:rPr>
                <w:b/>
                <w:sz w:val="26"/>
                <w:szCs w:val="26"/>
                <w:lang w:eastAsia="en-US"/>
              </w:rPr>
              <w:t>Кононов</w:t>
            </w:r>
          </w:p>
        </w:tc>
      </w:tr>
    </w:tbl>
    <w:p w14:paraId="013E446B" w14:textId="1249E279" w:rsidR="00D26A13" w:rsidRPr="0052528B" w:rsidRDefault="00D26A13" w:rsidP="00676DA9">
      <w:pPr>
        <w:spacing w:line="240" w:lineRule="auto"/>
        <w:rPr>
          <w:rFonts w:ascii="Times New Roman" w:hAnsi="Times New Roman" w:cs="Times New Roman"/>
          <w:sz w:val="27"/>
          <w:szCs w:val="27"/>
        </w:rPr>
        <w:sectPr w:rsidR="00D26A13" w:rsidRPr="0052528B" w:rsidSect="00385E90">
          <w:headerReference w:type="default" r:id="rId11"/>
          <w:headerReference w:type="first" r:id="rId12"/>
          <w:pgSz w:w="11906" w:h="16838"/>
          <w:pgMar w:top="567" w:right="851" w:bottom="1134" w:left="1701" w:header="11" w:footer="709" w:gutter="0"/>
          <w:cols w:space="708"/>
          <w:titlePg/>
          <w:docGrid w:linePitch="360"/>
        </w:sectPr>
      </w:pPr>
    </w:p>
    <w:p w14:paraId="35A8010D" w14:textId="77777777" w:rsidR="00385E90" w:rsidRPr="00385E90" w:rsidRDefault="00385E90" w:rsidP="00385E90">
      <w:pPr>
        <w:pStyle w:val="1"/>
        <w:jc w:val="center"/>
        <w:rPr>
          <w:b w:val="0"/>
          <w:sz w:val="24"/>
          <w:szCs w:val="24"/>
        </w:rPr>
      </w:pPr>
      <w:r w:rsidRPr="00385E90">
        <w:rPr>
          <w:b w:val="0"/>
          <w:sz w:val="24"/>
          <w:szCs w:val="24"/>
        </w:rPr>
        <w:lastRenderedPageBreak/>
        <w:t xml:space="preserve">                                                     </w:t>
      </w:r>
      <w:bookmarkStart w:id="0" w:name="sub_100"/>
      <w:r w:rsidRPr="00385E90">
        <w:rPr>
          <w:b w:val="0"/>
          <w:sz w:val="24"/>
          <w:szCs w:val="24"/>
        </w:rPr>
        <w:t>УТВЕРЖДЕНЫ</w:t>
      </w:r>
    </w:p>
    <w:p w14:paraId="093D2CCA" w14:textId="77777777" w:rsidR="00385E90" w:rsidRPr="00385E90" w:rsidRDefault="00385E90" w:rsidP="00385E90">
      <w:pPr>
        <w:jc w:val="center"/>
        <w:rPr>
          <w:rFonts w:ascii="Times New Roman" w:hAnsi="Times New Roman" w:cs="Times New Roman"/>
          <w:sz w:val="24"/>
          <w:szCs w:val="24"/>
        </w:rPr>
      </w:pPr>
      <w:r w:rsidRPr="00385E90">
        <w:rPr>
          <w:rFonts w:ascii="Times New Roman" w:hAnsi="Times New Roman" w:cs="Times New Roman"/>
          <w:sz w:val="24"/>
          <w:szCs w:val="24"/>
        </w:rPr>
        <w:t xml:space="preserve">                                                                                  постановлением администрации</w:t>
      </w:r>
    </w:p>
    <w:p w14:paraId="0AEBE56D" w14:textId="77777777" w:rsidR="00385E90" w:rsidRPr="00385E90" w:rsidRDefault="00385E90" w:rsidP="00385E90">
      <w:pPr>
        <w:jc w:val="right"/>
        <w:rPr>
          <w:rFonts w:ascii="Times New Roman" w:hAnsi="Times New Roman" w:cs="Times New Roman"/>
          <w:sz w:val="24"/>
          <w:szCs w:val="24"/>
        </w:rPr>
      </w:pPr>
      <w:r w:rsidRPr="00385E90">
        <w:rPr>
          <w:rFonts w:ascii="Times New Roman" w:hAnsi="Times New Roman" w:cs="Times New Roman"/>
          <w:sz w:val="24"/>
          <w:szCs w:val="24"/>
        </w:rPr>
        <w:t>Няндомского муниципального округа</w:t>
      </w:r>
    </w:p>
    <w:p w14:paraId="16CD483D" w14:textId="77777777" w:rsidR="00385E90" w:rsidRPr="00385E90" w:rsidRDefault="00385E90" w:rsidP="00385E90">
      <w:pPr>
        <w:jc w:val="center"/>
        <w:rPr>
          <w:rFonts w:ascii="Times New Roman" w:hAnsi="Times New Roman" w:cs="Times New Roman"/>
          <w:sz w:val="24"/>
          <w:szCs w:val="24"/>
        </w:rPr>
      </w:pPr>
      <w:r w:rsidRPr="00385E90">
        <w:rPr>
          <w:rFonts w:ascii="Times New Roman" w:hAnsi="Times New Roman" w:cs="Times New Roman"/>
          <w:sz w:val="24"/>
          <w:szCs w:val="24"/>
        </w:rPr>
        <w:t xml:space="preserve">                                                                  Архангельской области</w:t>
      </w:r>
    </w:p>
    <w:p w14:paraId="5C590421" w14:textId="77777777" w:rsidR="00385E90" w:rsidRPr="00385E90" w:rsidRDefault="00385E90" w:rsidP="00385E90">
      <w:pPr>
        <w:rPr>
          <w:rFonts w:ascii="Times New Roman" w:hAnsi="Times New Roman" w:cs="Times New Roman"/>
          <w:sz w:val="24"/>
          <w:szCs w:val="24"/>
        </w:rPr>
      </w:pPr>
      <w:r w:rsidRPr="00385E90">
        <w:rPr>
          <w:rFonts w:ascii="Times New Roman" w:hAnsi="Times New Roman" w:cs="Times New Roman"/>
          <w:sz w:val="24"/>
          <w:szCs w:val="24"/>
        </w:rPr>
        <w:t xml:space="preserve">                                                                                           от </w:t>
      </w:r>
      <w:proofErr w:type="gramStart"/>
      <w:r w:rsidRPr="00385E90">
        <w:rPr>
          <w:rFonts w:ascii="Times New Roman" w:hAnsi="Times New Roman" w:cs="Times New Roman"/>
          <w:sz w:val="24"/>
          <w:szCs w:val="24"/>
        </w:rPr>
        <w:t xml:space="preserve">«  </w:t>
      </w:r>
      <w:proofErr w:type="gramEnd"/>
      <w:r w:rsidRPr="00385E90">
        <w:rPr>
          <w:rFonts w:ascii="Times New Roman" w:hAnsi="Times New Roman" w:cs="Times New Roman"/>
          <w:sz w:val="24"/>
          <w:szCs w:val="24"/>
        </w:rPr>
        <w:t xml:space="preserve">   »                  2026 года № _____</w:t>
      </w:r>
    </w:p>
    <w:p w14:paraId="5E005A20" w14:textId="77777777" w:rsidR="00385E90" w:rsidRPr="00385E90" w:rsidRDefault="00385E90" w:rsidP="00385E90">
      <w:pPr>
        <w:ind w:firstLine="5670"/>
        <w:rPr>
          <w:rFonts w:ascii="Times New Roman" w:hAnsi="Times New Roman" w:cs="Times New Roman"/>
          <w:sz w:val="24"/>
          <w:szCs w:val="24"/>
        </w:rPr>
      </w:pPr>
    </w:p>
    <w:p w14:paraId="4E8E6C4B" w14:textId="77777777" w:rsidR="00385E90" w:rsidRPr="00385E90" w:rsidRDefault="00385E90" w:rsidP="00385E90">
      <w:pPr>
        <w:rPr>
          <w:rFonts w:ascii="Times New Roman" w:hAnsi="Times New Roman" w:cs="Times New Roman"/>
          <w:sz w:val="24"/>
          <w:szCs w:val="24"/>
        </w:rPr>
      </w:pPr>
    </w:p>
    <w:p w14:paraId="48DD5DF3" w14:textId="77777777" w:rsidR="00385E90" w:rsidRPr="00385E90" w:rsidRDefault="00385E90" w:rsidP="00385E90">
      <w:pPr>
        <w:pStyle w:val="1"/>
        <w:jc w:val="center"/>
        <w:rPr>
          <w:sz w:val="24"/>
          <w:szCs w:val="24"/>
        </w:rPr>
      </w:pPr>
      <w:r w:rsidRPr="00385E90">
        <w:rPr>
          <w:sz w:val="24"/>
          <w:szCs w:val="24"/>
        </w:rPr>
        <w:t>ПРАВИЛА</w:t>
      </w:r>
    </w:p>
    <w:p w14:paraId="6F6A11E9" w14:textId="77777777" w:rsidR="00385E90" w:rsidRPr="00385E90" w:rsidRDefault="00385E90" w:rsidP="00385E90">
      <w:pPr>
        <w:jc w:val="center"/>
        <w:rPr>
          <w:rFonts w:ascii="Times New Roman" w:hAnsi="Times New Roman" w:cs="Times New Roman"/>
          <w:sz w:val="24"/>
          <w:szCs w:val="24"/>
        </w:rPr>
      </w:pPr>
      <w:r w:rsidRPr="00385E90">
        <w:rPr>
          <w:rFonts w:ascii="Times New Roman" w:hAnsi="Times New Roman" w:cs="Times New Roman"/>
          <w:b/>
          <w:sz w:val="24"/>
          <w:szCs w:val="24"/>
        </w:rPr>
        <w:t>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Няндомского муниципального округа Архангельской области, и членов их семей</w:t>
      </w:r>
    </w:p>
    <w:bookmarkEnd w:id="0"/>
    <w:p w14:paraId="533E014B" w14:textId="77777777" w:rsidR="00385E90" w:rsidRPr="00385E90" w:rsidRDefault="00385E90" w:rsidP="00385E90">
      <w:pPr>
        <w:pStyle w:val="1"/>
        <w:jc w:val="center"/>
        <w:rPr>
          <w:sz w:val="24"/>
          <w:szCs w:val="24"/>
        </w:rPr>
      </w:pPr>
    </w:p>
    <w:p w14:paraId="0CC47896" w14:textId="77777777" w:rsidR="00385E90" w:rsidRPr="00385E90" w:rsidRDefault="00385E90" w:rsidP="00385E90">
      <w:pPr>
        <w:pStyle w:val="1"/>
        <w:jc w:val="center"/>
        <w:rPr>
          <w:sz w:val="24"/>
          <w:szCs w:val="24"/>
        </w:rPr>
      </w:pPr>
      <w:r w:rsidRPr="00385E90">
        <w:rPr>
          <w:sz w:val="24"/>
          <w:szCs w:val="24"/>
        </w:rPr>
        <w:t>1. Общие положения</w:t>
      </w:r>
    </w:p>
    <w:p w14:paraId="6852B9E7" w14:textId="77777777" w:rsidR="00385E90" w:rsidRPr="00385E90" w:rsidRDefault="00385E90" w:rsidP="00385E90">
      <w:pPr>
        <w:rPr>
          <w:rFonts w:ascii="Times New Roman" w:hAnsi="Times New Roman" w:cs="Times New Roman"/>
          <w:sz w:val="24"/>
          <w:szCs w:val="24"/>
        </w:rPr>
      </w:pPr>
    </w:p>
    <w:p w14:paraId="51890B4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1. Настоящие Правила, разработанные в соответствии со </w:t>
      </w:r>
      <w:hyperlink r:id="rId13" w:history="1">
        <w:r w:rsidRPr="00385E90">
          <w:rPr>
            <w:rStyle w:val="af0"/>
            <w:rFonts w:ascii="Times New Roman" w:hAnsi="Times New Roman" w:cs="Times New Roman"/>
            <w:sz w:val="24"/>
            <w:szCs w:val="24"/>
          </w:rPr>
          <w:t>статьей 325</w:t>
        </w:r>
      </w:hyperlink>
      <w:r w:rsidRPr="00385E90">
        <w:rPr>
          <w:rFonts w:ascii="Times New Roman" w:hAnsi="Times New Roman" w:cs="Times New Roman"/>
          <w:sz w:val="24"/>
          <w:szCs w:val="24"/>
        </w:rPr>
        <w:t xml:space="preserve"> Трудового кодекса Российской Федерации,  </w:t>
      </w:r>
      <w:hyperlink r:id="rId14" w:history="1">
        <w:r w:rsidRPr="00385E90">
          <w:rPr>
            <w:rFonts w:ascii="Times New Roman" w:hAnsi="Times New Roman" w:cs="Times New Roman"/>
            <w:sz w:val="24"/>
            <w:szCs w:val="24"/>
          </w:rPr>
          <w:t>Правила</w:t>
        </w:r>
      </w:hyperlink>
      <w:r w:rsidRPr="00385E90">
        <w:rPr>
          <w:rFonts w:ascii="Times New Roman" w:hAnsi="Times New Roman" w:cs="Times New Roman"/>
          <w:sz w:val="24"/>
          <w:szCs w:val="24"/>
        </w:rPr>
        <w:t xml:space="preserve">ми компенсации расходов на оплату стоимости проезда и провоза багажа к месту использования отпуска и обратно для лиц, работающих в органах государственной власти Архангельской области, иных государственных органах Архангельской области и государственных учреждениях Архангельской области, расположенных в районах Крайнего Севера и приравненных к ним местностях, и членов их семей, утвержденными постановлением Правительства Архангельской области от 10 января 2017 года № 2-пп, </w:t>
      </w:r>
      <w:r w:rsidRPr="00385E90">
        <w:rPr>
          <w:rFonts w:ascii="Times New Roman" w:hAnsi="Times New Roman" w:cs="Times New Roman"/>
          <w:bCs/>
          <w:sz w:val="24"/>
          <w:szCs w:val="24"/>
        </w:rPr>
        <w:t xml:space="preserve">Положением об оплате труда работников муниципальных учреждений, гарантиях и компенсациях для лиц, работающих в муниципальных учреждениях Няндомского муниципального округа Архангельской области, расположенных в районах Крайнего Севера и приравненных к ним местностях, утвержденным решением Собрания депутатов Няндомского муниципального округа Архангельской области от 15 ноября 2022 года № 19, </w:t>
      </w:r>
      <w:r w:rsidRPr="00385E90">
        <w:rPr>
          <w:rFonts w:ascii="Times New Roman" w:hAnsi="Times New Roman" w:cs="Times New Roman"/>
          <w:sz w:val="24"/>
          <w:szCs w:val="24"/>
        </w:rPr>
        <w:t xml:space="preserve">устанавливают порядок компенсации расходов на оплату стоимости проезда и провоза багажа в пределах территории Российской Федерации к месту использования отпуска и обратно для лиц, работающих в органах местного самоуправления Няндомского муниципального округа Архангельской области (в том числе органах администрации </w:t>
      </w:r>
      <w:bookmarkStart w:id="1" w:name="_Hlk221454761"/>
      <w:r w:rsidRPr="00385E90">
        <w:rPr>
          <w:rFonts w:ascii="Times New Roman" w:hAnsi="Times New Roman" w:cs="Times New Roman"/>
          <w:sz w:val="24"/>
          <w:szCs w:val="24"/>
        </w:rPr>
        <w:t>Няндомского муниципального округа Архангельской области</w:t>
      </w:r>
      <w:bookmarkEnd w:id="1"/>
      <w:r w:rsidRPr="00385E90">
        <w:rPr>
          <w:rFonts w:ascii="Times New Roman" w:hAnsi="Times New Roman" w:cs="Times New Roman"/>
          <w:sz w:val="24"/>
          <w:szCs w:val="24"/>
        </w:rPr>
        <w:t>, обладающих правами юридического лица) и муниципальных учреждениях Няндомского муниципального округа Архангельской области, расположенных в районах Крайнего Севера и приравненных к ним местностях (далее также-муниципальные организации), и членов их семей.</w:t>
      </w:r>
    </w:p>
    <w:p w14:paraId="0CB97C33" w14:textId="74C55634"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 В целях настоящих Правил под агентом перевозчика, уполномоченным выдавать справки, предусмотренные настоящими Правилами, понимается организация или индивидуальный предприниматель, осуществляющие розничную продажу перевозочных документов в целях воздушных, железнодорожных, внутренних водных, морских и (или) автобусных перевозок. Подтверждение статуса агента перевозчика какими-либо документами не требуется.</w:t>
      </w:r>
    </w:p>
    <w:p w14:paraId="42DE68CC" w14:textId="77777777" w:rsidR="00385E90" w:rsidRPr="00385E90" w:rsidRDefault="00385E90" w:rsidP="00385E90">
      <w:pPr>
        <w:rPr>
          <w:rFonts w:ascii="Times New Roman" w:hAnsi="Times New Roman" w:cs="Times New Roman"/>
          <w:sz w:val="24"/>
          <w:szCs w:val="24"/>
        </w:rPr>
      </w:pPr>
    </w:p>
    <w:p w14:paraId="696743C2" w14:textId="77777777" w:rsidR="00385E90" w:rsidRPr="00385E90" w:rsidRDefault="00385E90" w:rsidP="00385E90">
      <w:pPr>
        <w:pStyle w:val="1"/>
        <w:ind w:firstLine="709"/>
        <w:jc w:val="center"/>
        <w:rPr>
          <w:sz w:val="24"/>
          <w:szCs w:val="24"/>
        </w:rPr>
      </w:pPr>
      <w:r w:rsidRPr="00385E90">
        <w:rPr>
          <w:sz w:val="24"/>
          <w:szCs w:val="24"/>
        </w:rPr>
        <w:t xml:space="preserve">2. Право на компенсацию расходов на оплату стоимости проезда и </w:t>
      </w:r>
    </w:p>
    <w:p w14:paraId="399F47AA" w14:textId="77777777" w:rsidR="00385E90" w:rsidRPr="00385E90" w:rsidRDefault="00385E90" w:rsidP="00385E90">
      <w:pPr>
        <w:pStyle w:val="1"/>
        <w:ind w:firstLine="709"/>
        <w:jc w:val="center"/>
        <w:rPr>
          <w:sz w:val="24"/>
          <w:szCs w:val="24"/>
        </w:rPr>
      </w:pPr>
      <w:r w:rsidRPr="00385E90">
        <w:rPr>
          <w:sz w:val="24"/>
          <w:szCs w:val="24"/>
        </w:rPr>
        <w:t>провоза багажа к месту использования отпуска и обратно</w:t>
      </w:r>
    </w:p>
    <w:p w14:paraId="2E8D0499" w14:textId="77777777" w:rsidR="00385E90" w:rsidRPr="00385E90" w:rsidRDefault="00385E90" w:rsidP="00385E90">
      <w:pPr>
        <w:ind w:firstLine="709"/>
        <w:rPr>
          <w:rFonts w:ascii="Times New Roman" w:hAnsi="Times New Roman" w:cs="Times New Roman"/>
          <w:sz w:val="24"/>
          <w:szCs w:val="24"/>
        </w:rPr>
      </w:pPr>
    </w:p>
    <w:p w14:paraId="72F6322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3. Право на компенсацию расходов на оплату стоимости проезда и провоза багажа в пределах территории Российской Федерации к месту использования отпуска и обратно имеют следующие категории лиц (далее - работники):</w:t>
      </w:r>
    </w:p>
    <w:p w14:paraId="69EDFFF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лица, замещающие муниципальные должности Няндомского муниципального округа Архангельской области;</w:t>
      </w:r>
    </w:p>
    <w:p w14:paraId="6A80A66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лица, замещающие должности муниципальной службы Няндомского муниципального округа Архангельской области;</w:t>
      </w:r>
    </w:p>
    <w:p w14:paraId="647BAB4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работники органов местного самоуправления Няндомского муниципального округа Архангельской области;</w:t>
      </w:r>
    </w:p>
    <w:p w14:paraId="7767C7E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работники муниципальных казенных, бюджетных и автономных учреждений </w:t>
      </w:r>
      <w:bookmarkStart w:id="2" w:name="_Hlk221455471"/>
      <w:r w:rsidRPr="00385E90">
        <w:rPr>
          <w:rFonts w:ascii="Times New Roman" w:hAnsi="Times New Roman" w:cs="Times New Roman"/>
          <w:sz w:val="24"/>
          <w:szCs w:val="24"/>
        </w:rPr>
        <w:t>Няндомского муниципального округа Архангельской области.</w:t>
      </w:r>
    </w:p>
    <w:bookmarkEnd w:id="2"/>
    <w:p w14:paraId="636C7FF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 Работники имеют право (далее - право на компенсацию расходов):</w:t>
      </w:r>
    </w:p>
    <w:p w14:paraId="5477316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на оплату один раз в два года за счет средств муниципальной организации стоимости проезда и провоза багажа весом до </w:t>
      </w:r>
      <w:smartTag w:uri="urn:schemas-microsoft-com:office:smarttags" w:element="metricconverter">
        <w:smartTagPr>
          <w:attr w:name="ProductID" w:val="30 килограммов"/>
        </w:smartTagPr>
        <w:r w:rsidRPr="00385E90">
          <w:rPr>
            <w:rFonts w:ascii="Times New Roman" w:hAnsi="Times New Roman" w:cs="Times New Roman"/>
            <w:sz w:val="24"/>
            <w:szCs w:val="24"/>
          </w:rPr>
          <w:t>30 килограммов</w:t>
        </w:r>
      </w:smartTag>
      <w:r w:rsidRPr="00385E90">
        <w:rPr>
          <w:rFonts w:ascii="Times New Roman" w:hAnsi="Times New Roman" w:cs="Times New Roman"/>
          <w:sz w:val="24"/>
          <w:szCs w:val="24"/>
        </w:rPr>
        <w:t xml:space="preserve"> в пределах территории Российской Федерации к месту использования отпуска и обратно (далее - право на компенсацию расходов на отдых работника);</w:t>
      </w:r>
    </w:p>
    <w:p w14:paraId="7BAE249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на оплату один раз в два года за счет средств муниципальной организации стоимости проезда и провоза багажа весом до </w:t>
      </w:r>
      <w:smartTag w:uri="urn:schemas-microsoft-com:office:smarttags" w:element="metricconverter">
        <w:smartTagPr>
          <w:attr w:name="ProductID" w:val="30 килограммов"/>
        </w:smartTagPr>
        <w:r w:rsidRPr="00385E90">
          <w:rPr>
            <w:rFonts w:ascii="Times New Roman" w:hAnsi="Times New Roman" w:cs="Times New Roman"/>
            <w:sz w:val="24"/>
            <w:szCs w:val="24"/>
          </w:rPr>
          <w:t>30 килограммов</w:t>
        </w:r>
      </w:smartTag>
      <w:r w:rsidRPr="00385E90">
        <w:rPr>
          <w:rFonts w:ascii="Times New Roman" w:hAnsi="Times New Roman" w:cs="Times New Roman"/>
          <w:sz w:val="24"/>
          <w:szCs w:val="24"/>
        </w:rPr>
        <w:t xml:space="preserve"> в пределах территории Российской Федерации к месту отдыха и обратно неработающих членов семьи работника (мужа, жены, несовершеннолетних детей, фактически проживающих с работником) (далее - право на компенсацию расходов на отдых членов семьи работника).</w:t>
      </w:r>
    </w:p>
    <w:p w14:paraId="62BF74B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5. В целях настоящих Правил под неработающими членами семьи работника понимаются (далее - члены семьи работника):</w:t>
      </w:r>
    </w:p>
    <w:p w14:paraId="65EDC761" w14:textId="77777777" w:rsidR="00385E90" w:rsidRPr="00385E90" w:rsidRDefault="00385E90" w:rsidP="00385E90">
      <w:pPr>
        <w:ind w:firstLine="709"/>
        <w:rPr>
          <w:rFonts w:ascii="Times New Roman" w:hAnsi="Times New Roman" w:cs="Times New Roman"/>
          <w:sz w:val="24"/>
          <w:szCs w:val="24"/>
        </w:rPr>
      </w:pPr>
      <w:bookmarkStart w:id="3" w:name="sub_10051"/>
      <w:r w:rsidRPr="00385E90">
        <w:rPr>
          <w:rFonts w:ascii="Times New Roman" w:hAnsi="Times New Roman" w:cs="Times New Roman"/>
          <w:sz w:val="24"/>
          <w:szCs w:val="24"/>
        </w:rPr>
        <w:t>1) несовершеннолетние дети;</w:t>
      </w:r>
    </w:p>
    <w:p w14:paraId="6E06BCD6" w14:textId="77777777" w:rsidR="00385E90" w:rsidRPr="00385E90" w:rsidRDefault="00385E90" w:rsidP="00385E90">
      <w:pPr>
        <w:ind w:firstLine="709"/>
        <w:rPr>
          <w:rFonts w:ascii="Times New Roman" w:hAnsi="Times New Roman" w:cs="Times New Roman"/>
          <w:sz w:val="24"/>
          <w:szCs w:val="24"/>
        </w:rPr>
      </w:pPr>
      <w:bookmarkStart w:id="4" w:name="sub_10052"/>
      <w:bookmarkEnd w:id="3"/>
      <w:r w:rsidRPr="00385E90">
        <w:rPr>
          <w:rFonts w:ascii="Times New Roman" w:hAnsi="Times New Roman" w:cs="Times New Roman"/>
          <w:sz w:val="24"/>
          <w:szCs w:val="24"/>
        </w:rPr>
        <w:t>2) неработающий муж или неработающая жена работника, являющийся (являющаяся) трудоспособным гражданином, который не имеет работы и заработка, не является получателем страховой пенсии, признан государственными органами службы занятости населения в установленном порядке безработным;</w:t>
      </w:r>
    </w:p>
    <w:p w14:paraId="13874D77" w14:textId="77777777" w:rsidR="00385E90" w:rsidRPr="00385E90" w:rsidRDefault="00385E90" w:rsidP="00385E90">
      <w:pPr>
        <w:ind w:firstLine="709"/>
        <w:rPr>
          <w:rFonts w:ascii="Times New Roman" w:hAnsi="Times New Roman" w:cs="Times New Roman"/>
          <w:sz w:val="24"/>
          <w:szCs w:val="24"/>
        </w:rPr>
      </w:pPr>
      <w:bookmarkStart w:id="5" w:name="sub_10053"/>
      <w:bookmarkEnd w:id="4"/>
      <w:r w:rsidRPr="00385E90">
        <w:rPr>
          <w:rFonts w:ascii="Times New Roman" w:hAnsi="Times New Roman" w:cs="Times New Roman"/>
          <w:sz w:val="24"/>
          <w:szCs w:val="24"/>
        </w:rPr>
        <w:t>3) неработающий муж или неработающая жена работника, не имеющий (не имеющая) права на компенсацию расходов на оплату стоимости проезда к месту отдыха и обратно в соответствии с законодательством Российской Федерации и осуществляющий (осуществляющая) уход за инвалидом I группы, ребенком-инвалидом или за лицом, достигшим возраста 80 лет, совместно проживающим с ним (ней).</w:t>
      </w:r>
    </w:p>
    <w:bookmarkEnd w:id="5"/>
    <w:p w14:paraId="48B37B1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6. Право на компенсацию расходов предоставляется работнику, если он работает (замещает должность муниципальной службы Няндомского муниципального округа Архангельской области, осуществляет полномочия по муниципальной должности Няндомского муниципального округа Архангельской области) в муниципальной организации, расположенной в </w:t>
      </w:r>
      <w:hyperlink r:id="rId15" w:history="1">
        <w:r w:rsidRPr="00385E90">
          <w:rPr>
            <w:rStyle w:val="af0"/>
            <w:rFonts w:ascii="Times New Roman" w:hAnsi="Times New Roman" w:cs="Times New Roman"/>
            <w:color w:val="auto"/>
            <w:sz w:val="24"/>
            <w:szCs w:val="24"/>
          </w:rPr>
          <w:t>районах</w:t>
        </w:r>
      </w:hyperlink>
      <w:r w:rsidRPr="00385E90">
        <w:rPr>
          <w:rFonts w:ascii="Times New Roman" w:hAnsi="Times New Roman" w:cs="Times New Roman"/>
          <w:sz w:val="24"/>
          <w:szCs w:val="24"/>
        </w:rPr>
        <w:t xml:space="preserve"> Крайнего Севера или приравненных к ним местностях.</w:t>
      </w:r>
    </w:p>
    <w:p w14:paraId="2886D9C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предоставляется работнику только по основному месту работы.</w:t>
      </w:r>
    </w:p>
    <w:p w14:paraId="585E9E9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7. Право на компенсацию расходов возникает у работника при условии предоставления ему (использования им) следующих видов отпусков:</w:t>
      </w:r>
    </w:p>
    <w:p w14:paraId="40F79A4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ежегодный оплачиваемый отпуск (в том числе ежегодный оплачиваемый отпуск с последующим увольнением);</w:t>
      </w:r>
    </w:p>
    <w:p w14:paraId="75E6FDFE" w14:textId="77777777" w:rsidR="00385E90" w:rsidRPr="00385E90" w:rsidRDefault="00385E90" w:rsidP="00385E90">
      <w:pPr>
        <w:ind w:firstLine="709"/>
        <w:rPr>
          <w:rFonts w:ascii="Times New Roman" w:hAnsi="Times New Roman" w:cs="Times New Roman"/>
          <w:sz w:val="24"/>
          <w:szCs w:val="24"/>
        </w:rPr>
      </w:pPr>
      <w:bookmarkStart w:id="6" w:name="sub_1073"/>
      <w:r w:rsidRPr="00385E90">
        <w:rPr>
          <w:rFonts w:ascii="Times New Roman" w:hAnsi="Times New Roman" w:cs="Times New Roman"/>
          <w:sz w:val="24"/>
          <w:szCs w:val="24"/>
        </w:rPr>
        <w:lastRenderedPageBreak/>
        <w:t>отпуск по беременности и родам (в том числе отпуск работникам, усыновившим ребенка);</w:t>
      </w:r>
    </w:p>
    <w:bookmarkEnd w:id="6"/>
    <w:p w14:paraId="39AAF5C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отпуск по уходу за ребенком (в том числе отпуск работникам, усыновившим ребенка);</w:t>
      </w:r>
    </w:p>
    <w:p w14:paraId="6EA4B57A"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отпуск без сохранения заработной платы.</w:t>
      </w:r>
    </w:p>
    <w:p w14:paraId="3FD2FAC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8. Право на компенсацию расходов возникает у работника одновременно с правом на предоставление ежегодного оплачиваемого отпуска за первый год работы (замещения должности муниципальной службы Няндомского муниципального округа Архангельской области, осуществления полномочий по муниципальной должности </w:t>
      </w:r>
      <w:bookmarkStart w:id="7" w:name="_Hlk221455923"/>
      <w:r w:rsidRPr="00385E90">
        <w:rPr>
          <w:rFonts w:ascii="Times New Roman" w:hAnsi="Times New Roman" w:cs="Times New Roman"/>
          <w:sz w:val="24"/>
          <w:szCs w:val="24"/>
        </w:rPr>
        <w:t>Няндомского муниципального округа Архангельской области</w:t>
      </w:r>
      <w:bookmarkEnd w:id="7"/>
      <w:r w:rsidRPr="00385E90">
        <w:rPr>
          <w:rFonts w:ascii="Times New Roman" w:hAnsi="Times New Roman" w:cs="Times New Roman"/>
          <w:sz w:val="24"/>
          <w:szCs w:val="24"/>
        </w:rPr>
        <w:t>) (далее также - работа).</w:t>
      </w:r>
    </w:p>
    <w:p w14:paraId="1BEAE4F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также возникает в случае предоставления работнику по соглашению сторон или по основаниям, предусмотренным федеральными законами, ежегодного оплачиваемого отпуска до истечения шести месяцев его непрерывной работы в данной муниципальной организации.</w:t>
      </w:r>
    </w:p>
    <w:p w14:paraId="1D5F385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дальнейшем право на компенсацию расходов возникает у работника в следующем порядке: за третий и четвертый год работы - начиная с третьего года работы, за пятый и шестой годы работы - начиная с пятого года работы и т.д. Работник может воспользоваться правом на компенсацию расходов в любой год работы соответствующего двухлетнего периода - первый или второй, третий или четвертый, пятый или шестой и т.д.</w:t>
      </w:r>
    </w:p>
    <w:p w14:paraId="6902370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Двухлетние периоды работы, дающие право на компенсацию расходов, отсчитываются от даты начала работы (начала прохождения муниципальной службы Няндомского муниципального округа Архангельской области) работника в муниципальной организации (начала осуществления полномочий по муниципальной должности Няндомского муниципального округа Архангельской области, деятельность по которой обеспечивается муниципальной организацией).</w:t>
      </w:r>
    </w:p>
    <w:p w14:paraId="1506E3D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Отсчет двухлетних периодов работы, дающих право на компенсацию расходов, не прерывается:</w:t>
      </w:r>
    </w:p>
    <w:p w14:paraId="445E603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случае увольнения из муниципальной организации (прекращения осуществления полномочий по муниципальной должности Няндомского муниципального округа Архангельской области, деятельность по которой обеспечивается муниципальной организацией) и принятия на работу (поступления на муниципальную службу Няндомского муниципального округа Архангельской области) в ту же муниципальную организацию (замещения муниципальной должности Няндомского муниципального округа Архангельской области, деятельность по которой обеспечивается той же муниципальной организацией) на следующий день после увольнения (прекращения осуществления полномочий по муниципальной должности Няндомского муниципального округа Архангельской области);</w:t>
      </w:r>
    </w:p>
    <w:p w14:paraId="739E7DB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если работник принят на работу в муниципальную организацию в порядке перевода из другой муниципальной организации.</w:t>
      </w:r>
    </w:p>
    <w:p w14:paraId="2249BDD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Если работник, работавший в муниципальной организации по совместительству, принят в эту же организацию по основному месту работы, двухлетние периоды, дающие право на компенсацию расходов, отсчитываются от даты начала работы работника в муниципальной организации по основному месту работы.</w:t>
      </w:r>
    </w:p>
    <w:p w14:paraId="0205557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В случае, когда работнику предоставлен один или несколько отпусков, предусмотренных </w:t>
      </w:r>
      <w:hyperlink w:anchor="sub_1073" w:history="1">
        <w:r w:rsidRPr="00385E90">
          <w:rPr>
            <w:rStyle w:val="af0"/>
            <w:rFonts w:ascii="Times New Roman" w:hAnsi="Times New Roman" w:cs="Times New Roman"/>
            <w:color w:val="auto"/>
            <w:sz w:val="24"/>
            <w:szCs w:val="24"/>
          </w:rPr>
          <w:t>абзацами третьим-пятым пункта</w:t>
        </w:r>
        <w:r w:rsidRPr="00385E90">
          <w:rPr>
            <w:rStyle w:val="af0"/>
            <w:rFonts w:ascii="Times New Roman" w:hAnsi="Times New Roman" w:cs="Times New Roman"/>
            <w:sz w:val="24"/>
            <w:szCs w:val="24"/>
          </w:rPr>
          <w:t xml:space="preserve"> 7</w:t>
        </w:r>
      </w:hyperlink>
      <w:r w:rsidRPr="00385E90">
        <w:rPr>
          <w:rFonts w:ascii="Times New Roman" w:hAnsi="Times New Roman" w:cs="Times New Roman"/>
          <w:sz w:val="24"/>
          <w:szCs w:val="24"/>
        </w:rPr>
        <w:t xml:space="preserve"> настоящих Правил, право на </w:t>
      </w:r>
      <w:r w:rsidRPr="00385E90">
        <w:rPr>
          <w:rFonts w:ascii="Times New Roman" w:hAnsi="Times New Roman" w:cs="Times New Roman"/>
          <w:sz w:val="24"/>
          <w:szCs w:val="24"/>
        </w:rPr>
        <w:lastRenderedPageBreak/>
        <w:t>компенсацию расходов возникает у работника при условии, что ко дню начала использования этих отпусков у него возникло право на предоставление ежегодного оплачиваемого отпуска за первый год работы, даже если ежегодный оплачиваемый отпуск за первый год работы ему не предоставлялся.</w:t>
      </w:r>
    </w:p>
    <w:p w14:paraId="21ABDCE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9. Право на компенсацию расходов на отдых членов семьи работника возникает у работника одновременно с возникновением права на компенсацию расходов.</w:t>
      </w:r>
    </w:p>
    <w:p w14:paraId="5946E96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на отдых членов семьи работника возникает у работника в случае фактического проживания (наличия места жительства или места пребывания по одному адресу) членов семьи работника с работником.</w:t>
      </w:r>
    </w:p>
    <w:p w14:paraId="10760B7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случае когда оба родителя (усыновителя) несовершеннолетнего ребенка являются работниками одной или нескольких муниципальных организаций, право каждого родителя на компенсацию расходов на отдых членов семьи работника (в части компенсации расходов на оплату стоимости проезда и провоза багажа несовершеннолетних детей к месту отдыха и обратно) возникает независимо от возникновения и реализации права другого родителя (усыновителя) на компенсацию расходов на отдых членов семьи работника (в части компенсации расходов на оплату стоимости проезда и провоза багажа несовершеннолетних детей к месту отдыха и обратно).</w:t>
      </w:r>
    </w:p>
    <w:p w14:paraId="1BA17F7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на отдых членов семьи работника возникает независимо от того, использовал ли работник в соответствующем двухлетнем периоде право на компенсацию расходов на отдых работника.</w:t>
      </w:r>
    </w:p>
    <w:p w14:paraId="1DA2A48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Право на компенсацию расходов на отдых членов семьи работника возникает независимо от того, совпадали ли время и (или) место использования отпуска (место отдыха) работника и члена (членов) его семьи, за исключением случаев, предусмотренных </w:t>
      </w:r>
      <w:hyperlink w:anchor="sub_1095" w:history="1">
        <w:r w:rsidRPr="00385E90">
          <w:rPr>
            <w:rStyle w:val="af0"/>
            <w:rFonts w:ascii="Times New Roman" w:hAnsi="Times New Roman" w:cs="Times New Roman"/>
            <w:color w:val="auto"/>
            <w:sz w:val="24"/>
            <w:szCs w:val="24"/>
          </w:rPr>
          <w:t>абзацем</w:t>
        </w:r>
        <w:r w:rsidRPr="00385E90">
          <w:rPr>
            <w:rStyle w:val="af0"/>
            <w:rFonts w:ascii="Times New Roman" w:hAnsi="Times New Roman" w:cs="Times New Roman"/>
            <w:sz w:val="24"/>
            <w:szCs w:val="24"/>
          </w:rPr>
          <w:t xml:space="preserve"> </w:t>
        </w:r>
      </w:hyperlink>
      <w:r w:rsidRPr="00385E90">
        <w:rPr>
          <w:rFonts w:ascii="Times New Roman" w:hAnsi="Times New Roman" w:cs="Times New Roman"/>
          <w:sz w:val="24"/>
          <w:szCs w:val="24"/>
        </w:rPr>
        <w:t>шестым настоящего пункта.</w:t>
      </w:r>
    </w:p>
    <w:p w14:paraId="038FD69F" w14:textId="77777777" w:rsidR="00385E90" w:rsidRPr="00385E90" w:rsidRDefault="00385E90" w:rsidP="00385E90">
      <w:pPr>
        <w:ind w:firstLine="709"/>
        <w:rPr>
          <w:rFonts w:ascii="Times New Roman" w:hAnsi="Times New Roman" w:cs="Times New Roman"/>
          <w:sz w:val="24"/>
          <w:szCs w:val="24"/>
        </w:rPr>
      </w:pPr>
      <w:bookmarkStart w:id="8" w:name="sub_1095"/>
      <w:r w:rsidRPr="00385E90">
        <w:rPr>
          <w:rFonts w:ascii="Times New Roman" w:hAnsi="Times New Roman" w:cs="Times New Roman"/>
          <w:sz w:val="24"/>
          <w:szCs w:val="24"/>
        </w:rPr>
        <w:t xml:space="preserve">В случае проезда к месту отдыха и обратно членов семьи работника личным автомобильным транспортом право на компенсацию расходов на отдых членов семьи работника возникает только в случае их отдыха </w:t>
      </w:r>
      <w:proofErr w:type="gramStart"/>
      <w:r w:rsidRPr="00385E90">
        <w:rPr>
          <w:rFonts w:ascii="Times New Roman" w:hAnsi="Times New Roman" w:cs="Times New Roman"/>
          <w:sz w:val="24"/>
          <w:szCs w:val="24"/>
        </w:rPr>
        <w:t>во время</w:t>
      </w:r>
      <w:proofErr w:type="gramEnd"/>
      <w:r w:rsidRPr="00385E90">
        <w:rPr>
          <w:rFonts w:ascii="Times New Roman" w:hAnsi="Times New Roman" w:cs="Times New Roman"/>
          <w:sz w:val="24"/>
          <w:szCs w:val="24"/>
        </w:rPr>
        <w:t xml:space="preserve"> и в месте использования отпуска работником, при следовании к месту отдыха и обратно совместно с работником и при одновременной реализации права на компенсацию расходов на отдых работника.</w:t>
      </w:r>
    </w:p>
    <w:bookmarkEnd w:id="8"/>
    <w:p w14:paraId="40294EFA"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на отдых членов семьи работника (в части, касающейся несовершеннолетних детей) сохраняется до достижения ребенком возраста 18 лет независимо от того, объявлен ли он полностью дееспособным до достижения совершеннолетия, а также независимо от того, продолжает ли он освоение образовательных программ после достижения совершеннолетия.</w:t>
      </w:r>
    </w:p>
    <w:p w14:paraId="0BC7B60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на отдых членов семьи работника (в части, касающейся несовершеннолетних детей) сохраняется, если ребенок выехал к месту отдыха до достижения возраста 18 лет, а возвратился обратно после достижения возраста 18 лет.</w:t>
      </w:r>
    </w:p>
    <w:p w14:paraId="079EB88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Право на компенсацию расходов на отдых членов семьи работника (в части, касающейся неработающих мужей (жен) сохраняется, если соответствующий член семьи работника выехал к месту отдыха при наличии статуса, предусмотренного подпунктами </w:t>
      </w:r>
      <w:hyperlink w:anchor="sub_10052" w:history="1">
        <w:r w:rsidRPr="00385E90">
          <w:rPr>
            <w:rStyle w:val="af0"/>
            <w:rFonts w:ascii="Times New Roman" w:hAnsi="Times New Roman" w:cs="Times New Roman"/>
            <w:sz w:val="24"/>
            <w:szCs w:val="24"/>
          </w:rPr>
          <w:t>2</w:t>
        </w:r>
      </w:hyperlink>
      <w:r w:rsidRPr="00385E90">
        <w:rPr>
          <w:rFonts w:ascii="Times New Roman" w:hAnsi="Times New Roman" w:cs="Times New Roman"/>
          <w:sz w:val="24"/>
          <w:szCs w:val="24"/>
        </w:rPr>
        <w:t xml:space="preserve"> и </w:t>
      </w:r>
      <w:hyperlink w:anchor="sub_10053" w:history="1">
        <w:r w:rsidRPr="00385E90">
          <w:rPr>
            <w:rStyle w:val="af0"/>
            <w:rFonts w:ascii="Times New Roman" w:hAnsi="Times New Roman" w:cs="Times New Roman"/>
            <w:sz w:val="24"/>
            <w:szCs w:val="24"/>
          </w:rPr>
          <w:t>3</w:t>
        </w:r>
      </w:hyperlink>
      <w:r w:rsidRPr="00385E90">
        <w:rPr>
          <w:rFonts w:ascii="Times New Roman" w:hAnsi="Times New Roman" w:cs="Times New Roman"/>
          <w:sz w:val="24"/>
          <w:szCs w:val="24"/>
        </w:rPr>
        <w:t xml:space="preserve"> пункта 5 настоящих Правил, а возвратился обратно после утраты данного статуса.</w:t>
      </w:r>
    </w:p>
    <w:p w14:paraId="6F1AF82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10. Право на компенсацию расходов на отдых работника в части, касающейся расходов на оплату стоимости провоза багажа весом до </w:t>
      </w:r>
      <w:smartTag w:uri="urn:schemas-microsoft-com:office:smarttags" w:element="metricconverter">
        <w:smartTagPr>
          <w:attr w:name="ProductID" w:val="30 килограммов"/>
        </w:smartTagPr>
        <w:r w:rsidRPr="00385E90">
          <w:rPr>
            <w:rFonts w:ascii="Times New Roman" w:hAnsi="Times New Roman" w:cs="Times New Roman"/>
            <w:sz w:val="24"/>
            <w:szCs w:val="24"/>
          </w:rPr>
          <w:t>30 килограммов</w:t>
        </w:r>
      </w:smartTag>
      <w:r w:rsidRPr="00385E90">
        <w:rPr>
          <w:rFonts w:ascii="Times New Roman" w:hAnsi="Times New Roman" w:cs="Times New Roman"/>
          <w:sz w:val="24"/>
          <w:szCs w:val="24"/>
        </w:rPr>
        <w:t xml:space="preserve">, возникает только при одновременной реализации права на компенсацию расходов на отдых работника в </w:t>
      </w:r>
      <w:r w:rsidRPr="00385E90">
        <w:rPr>
          <w:rFonts w:ascii="Times New Roman" w:hAnsi="Times New Roman" w:cs="Times New Roman"/>
          <w:sz w:val="24"/>
          <w:szCs w:val="24"/>
        </w:rPr>
        <w:lastRenderedPageBreak/>
        <w:t>части, касающейся расходов на оплату стоимости проезда к месту использования отпуска и обратно.</w:t>
      </w:r>
    </w:p>
    <w:p w14:paraId="78AEBE7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Право на компенсацию расходов на отдых членов семьи работника в части, касающейся расходов на оплату стоимости провоза багажа весом до </w:t>
      </w:r>
      <w:smartTag w:uri="urn:schemas-microsoft-com:office:smarttags" w:element="metricconverter">
        <w:smartTagPr>
          <w:attr w:name="ProductID" w:val="30 килограммов"/>
        </w:smartTagPr>
        <w:r w:rsidRPr="00385E90">
          <w:rPr>
            <w:rFonts w:ascii="Times New Roman" w:hAnsi="Times New Roman" w:cs="Times New Roman"/>
            <w:sz w:val="24"/>
            <w:szCs w:val="24"/>
          </w:rPr>
          <w:t>30 килограммов</w:t>
        </w:r>
      </w:smartTag>
      <w:r w:rsidRPr="00385E90">
        <w:rPr>
          <w:rFonts w:ascii="Times New Roman" w:hAnsi="Times New Roman" w:cs="Times New Roman"/>
          <w:sz w:val="24"/>
          <w:szCs w:val="24"/>
        </w:rPr>
        <w:t>, возникает только при одновременной реализации права на компенсацию расходов на отдых членов семьи работника в части, касающейся расходов на оплату стоимости проезда к месту отдыха и обратно.</w:t>
      </w:r>
    </w:p>
    <w:p w14:paraId="62CDD46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11. В случае отъезда работника к месту использования отпуска (членов семьи работника - к месту отдыха) до окончания двухлетнего периода, дающего право на компенсацию расходов, а возвращения обратно после начала следующего двухлетнего периода, право на компенсацию расходов считается использованным за тот двухлетний период, в котором произошел отъезд работника к месту использования отпуска (членов семьи работника - к месту отдыха).</w:t>
      </w:r>
    </w:p>
    <w:p w14:paraId="0D59CF3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12. Работнику предоставляется право на компенсацию расходов независимо от того, совпадает ли день отъезда к месту использования отпуска с датой начала отпуска, а день возвращения обратно - с датой окончания отпуска. Работнику также предоставляется право на компенсацию расходов в случае отъезда к месту использования отпуска в последний перед началом отпуска рабочий день или возвращения обратно в первый после окончания отпуска рабочий день, если отъезд (возвращение) произошел во внерабочее время.</w:t>
      </w:r>
    </w:p>
    <w:p w14:paraId="496FC82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Работнику также предоставляется право на компенсацию расходов, если он выехал к месту использования отпуска (члены семьи работника - к месту отдыха) в связи с использованием ежегодного оплачиваемого отпуска с последующим увольнением, а возвратился (возвратились) обратно после окончания этого отпуска.</w:t>
      </w:r>
    </w:p>
    <w:p w14:paraId="605F339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13. Компенсация расходов на оплату стоимости проезда и провоза багажа в пределах территории Российской Федерации к месту использования отпуска (месту отдыха) и обратно (далее - компенсация расходов) является целевой выплатой и не суммируется в случае, если работник своевременно не воспользовался правом на компенсацию расходов (в том числе правом на компенсацию расходов на отдых членов семьи работника).</w:t>
      </w:r>
    </w:p>
    <w:p w14:paraId="3F4B58D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Право на компенсацию расходов считается использованным за тот двухлетний период работы, в течение которого произошел отъезд работника (членов семьи работника) к месту использования отпуска (к месту отдыха), вне зависимости от того, в каком двухлетнем периоде работы представлено заявление о компенсации расходов.</w:t>
      </w:r>
    </w:p>
    <w:p w14:paraId="489BE4E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вправе реализовать право на компенсацию расходов только в отношении части пути следования к месту использования отпуска (месту отдыха) или обратно. В этом случае право на компенсацию расходов за соответствующий двухлетний период работы, дающий право на компенсацию расходов, считается использованным.</w:t>
      </w:r>
    </w:p>
    <w:p w14:paraId="1FAA5A7A" w14:textId="77777777" w:rsidR="00385E90" w:rsidRPr="00385E90" w:rsidRDefault="00385E90" w:rsidP="00385E90">
      <w:pPr>
        <w:ind w:firstLine="709"/>
        <w:rPr>
          <w:rFonts w:ascii="Times New Roman" w:hAnsi="Times New Roman" w:cs="Times New Roman"/>
          <w:sz w:val="24"/>
          <w:szCs w:val="24"/>
        </w:rPr>
      </w:pPr>
    </w:p>
    <w:p w14:paraId="655DAFE4" w14:textId="77777777" w:rsidR="00385E90" w:rsidRPr="00385E90" w:rsidRDefault="00385E90" w:rsidP="00385E90">
      <w:pPr>
        <w:pStyle w:val="1"/>
        <w:ind w:firstLine="709"/>
        <w:jc w:val="center"/>
        <w:rPr>
          <w:sz w:val="24"/>
          <w:szCs w:val="24"/>
        </w:rPr>
      </w:pPr>
      <w:r w:rsidRPr="00385E90">
        <w:rPr>
          <w:sz w:val="24"/>
          <w:szCs w:val="24"/>
        </w:rPr>
        <w:t>3. Расходы, подлежащие компенсации</w:t>
      </w:r>
    </w:p>
    <w:p w14:paraId="5631B929" w14:textId="77777777" w:rsidR="00385E90" w:rsidRPr="00385E90" w:rsidRDefault="00385E90" w:rsidP="00385E90">
      <w:pPr>
        <w:ind w:firstLine="709"/>
        <w:jc w:val="center"/>
        <w:rPr>
          <w:rFonts w:ascii="Times New Roman" w:hAnsi="Times New Roman" w:cs="Times New Roman"/>
          <w:sz w:val="24"/>
          <w:szCs w:val="24"/>
        </w:rPr>
      </w:pPr>
    </w:p>
    <w:p w14:paraId="4C9932F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14. Расходы, подлежащие компенсации, включают в себя:</w:t>
      </w:r>
    </w:p>
    <w:p w14:paraId="2C45C643" w14:textId="77777777" w:rsidR="00385E90" w:rsidRPr="00385E90" w:rsidRDefault="00385E90" w:rsidP="00385E90">
      <w:pPr>
        <w:ind w:firstLine="709"/>
        <w:rPr>
          <w:rFonts w:ascii="Times New Roman" w:hAnsi="Times New Roman" w:cs="Times New Roman"/>
          <w:sz w:val="24"/>
          <w:szCs w:val="24"/>
        </w:rPr>
      </w:pPr>
      <w:bookmarkStart w:id="9" w:name="sub_1141"/>
      <w:r w:rsidRPr="00385E90">
        <w:rPr>
          <w:rFonts w:ascii="Times New Roman" w:hAnsi="Times New Roman" w:cs="Times New Roman"/>
          <w:sz w:val="24"/>
          <w:szCs w:val="24"/>
        </w:rPr>
        <w:t>1) расходы на оплату стоимости проезда работника в пределах территории Российской Федерации к месту использования отпуска (членов семьи работника - к месту отдыха) и обратно (включая услуги по бронированию), подтвержденные перевозочными документами, не выше следующих нормативов:</w:t>
      </w:r>
    </w:p>
    <w:bookmarkEnd w:id="9"/>
    <w:p w14:paraId="0BD3D49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железнодорожным транспортом - не выше стоимости проезда в купейном вагоне, включая предоставление постельных принадлежностей;</w:t>
      </w:r>
    </w:p>
    <w:p w14:paraId="588EFC3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внутренним водным и морским транспортом - не выше стоимости проезда в каюте первой категории, включая предоставление постельных принадлежностей;</w:t>
      </w:r>
    </w:p>
    <w:p w14:paraId="006FC57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воздушным транспортом - не выше стоимости проезда по тарифу экономического класса. При наличии у перевозчика нескольких тарифов экономического класса расходы по проезду возмещаются работникам не выше стоимости проезда по тарифу экономического класса, в который включена стоимость провоза багажа до 23 кг;</w:t>
      </w:r>
    </w:p>
    <w:p w14:paraId="5AF84CF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автомобильным транспортом и городским наземным электрическим транспортом (за исключением автомобильного и городского наземного электрического транспорта, осуществляющего перевозки по заказам, перевозки легковыми такси);</w:t>
      </w:r>
    </w:p>
    <w:p w14:paraId="02AE5411" w14:textId="77777777" w:rsidR="00385E90" w:rsidRPr="00385E90" w:rsidRDefault="00385E90" w:rsidP="00385E90">
      <w:pPr>
        <w:ind w:firstLine="709"/>
        <w:rPr>
          <w:rFonts w:ascii="Times New Roman" w:hAnsi="Times New Roman" w:cs="Times New Roman"/>
          <w:sz w:val="24"/>
          <w:szCs w:val="24"/>
        </w:rPr>
      </w:pPr>
      <w:bookmarkStart w:id="10" w:name="sub_1142"/>
      <w:r w:rsidRPr="00385E90">
        <w:rPr>
          <w:rFonts w:ascii="Times New Roman" w:hAnsi="Times New Roman" w:cs="Times New Roman"/>
          <w:sz w:val="24"/>
          <w:szCs w:val="24"/>
        </w:rPr>
        <w:t>2) расходы на оплату стоимости проезда работника в пределах территории Российской Федерации к месту использования отпуска (членов семьи работника - к месту отдыха) и обратно личным автомобильным транспортом, подтвержденные документально, но не выше наименьшей стоимости проезда кратчайшим путем. Компенсация расходов предоставляется, если документально подтверждено пребывание работника (членов его семьи) в месте использования отпуска (месте отдыха);</w:t>
      </w:r>
    </w:p>
    <w:p w14:paraId="74DBBA0F" w14:textId="77777777" w:rsidR="00385E90" w:rsidRPr="00385E90" w:rsidRDefault="00385E90" w:rsidP="00385E90">
      <w:pPr>
        <w:ind w:firstLine="709"/>
        <w:rPr>
          <w:rFonts w:ascii="Times New Roman" w:hAnsi="Times New Roman" w:cs="Times New Roman"/>
          <w:sz w:val="24"/>
          <w:szCs w:val="24"/>
        </w:rPr>
      </w:pPr>
      <w:bookmarkStart w:id="11" w:name="sub_1143"/>
      <w:bookmarkEnd w:id="10"/>
      <w:r w:rsidRPr="00385E90">
        <w:rPr>
          <w:rFonts w:ascii="Times New Roman" w:hAnsi="Times New Roman" w:cs="Times New Roman"/>
          <w:sz w:val="24"/>
          <w:szCs w:val="24"/>
        </w:rPr>
        <w:t>3) расходы на оплату стоимости проезда в пределах территории Российской Федерации автомобильным транспортом, городским наземным электрическим транспортом (за исключением автомобильного и городского наземного электрического транспорта, осуществляющего перевозки по заказам, перевозки легковыми такси), личным автомобильным транспортом, городским подземным электрическим транспортом (метро), железнодорожным транспортом пригородного сообщения от места жительства (места пребывания) работника (членов его семьи) к автовокзалу (автостанции), железнодорожной станции, морскому (речному) порту (причалу), аэропорту и обратно, при пересадках с одного вида транспорта на другой, подтвержденные перевозочными документами (в случае использования личного автомобильного транспорта - иными документами, предусмотренными настоящими Правилами);</w:t>
      </w:r>
    </w:p>
    <w:p w14:paraId="2C7DBFE6" w14:textId="77777777" w:rsidR="00385E90" w:rsidRPr="00385E90" w:rsidRDefault="00385E90" w:rsidP="00385E90">
      <w:pPr>
        <w:ind w:firstLine="709"/>
        <w:rPr>
          <w:rFonts w:ascii="Times New Roman" w:hAnsi="Times New Roman" w:cs="Times New Roman"/>
          <w:sz w:val="24"/>
          <w:szCs w:val="24"/>
        </w:rPr>
      </w:pPr>
      <w:bookmarkStart w:id="12" w:name="sub_1144"/>
      <w:bookmarkEnd w:id="11"/>
      <w:r w:rsidRPr="00385E90">
        <w:rPr>
          <w:rFonts w:ascii="Times New Roman" w:hAnsi="Times New Roman" w:cs="Times New Roman"/>
          <w:sz w:val="24"/>
          <w:szCs w:val="24"/>
        </w:rPr>
        <w:t>4) расходы на оплату стоимости провоза багажа весом не более 30 килограммов на работника и 30 килограммов на каждого члена семьи работника железнодорожным, внутренним водным, морским или воздушным транспортом в пределах территории Российской Федерации к месту использования отпуска (членов семьи работника - к месту отдыха) и обратно, подтвержденные перевозочными документами. Указанные весовые нормативы учитываются сверх установленных перевозчиками норм бесплатного провоза багажа и не суммируются в случае провоза багажа работником и членами его семьи, следующими совместно друг с другом;</w:t>
      </w:r>
      <w:bookmarkStart w:id="13" w:name="sub_1145"/>
      <w:bookmarkEnd w:id="12"/>
    </w:p>
    <w:p w14:paraId="6F379B1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5) расходы на оплату стоимости провоза багажа в количестве одного места на работника и одного места на каждого члена семьи работника автомобильным или городским наземным электрическим транспортом в пределах территории Российской Федерации к месту использования отпуска (членов семьи работника - к месту отдыха) и обратно, подтвержденные перевозочными документами. Указанные количественные нормативы учитываются сверх установленных перевозчиками норм бесплатного провоза багажа и не суммируются в случае провоза багажа работником и членами его семьи, следующими совместно друг с другом;</w:t>
      </w:r>
    </w:p>
    <w:p w14:paraId="4344C41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 xml:space="preserve">6) расходы на оплату услуг по оформлению перевозочных документов, предназначенных для проезда и провоза багажа в пределах территории Российской Федерации, и расходы на получение документов, предусмотренных </w:t>
      </w:r>
      <w:hyperlink r:id="rId16" w:history="1">
        <w:r w:rsidRPr="00385E90">
          <w:rPr>
            <w:rFonts w:ascii="Times New Roman" w:hAnsi="Times New Roman" w:cs="Times New Roman"/>
            <w:sz w:val="24"/>
            <w:szCs w:val="24"/>
          </w:rPr>
          <w:t>пунктом 42</w:t>
        </w:r>
      </w:hyperlink>
      <w:r w:rsidRPr="00385E90">
        <w:rPr>
          <w:rFonts w:ascii="Times New Roman" w:hAnsi="Times New Roman" w:cs="Times New Roman"/>
          <w:sz w:val="24"/>
          <w:szCs w:val="24"/>
        </w:rPr>
        <w:t xml:space="preserve"> настоящих Правил, подтвержденные документально. Если был заключен договор перевозки работника (членов его семьи), а затем работник (члены его семьи) отказался (отказались) от перевозки, и были оформлены другие перевозочные документы на тот же маршрут с повторной оплатой услуг по оформлению перевозочных документов, расходы на оплату услуг по оформлению перевозочных документов компенсируются однократно, за исключением случаев вынужденного отказа от перевозки.</w:t>
      </w:r>
    </w:p>
    <w:bookmarkEnd w:id="13"/>
    <w:p w14:paraId="4022F22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15. К расходам на оплату стоимости проезда работника в пределах территории Российской Федерации к месту использования отпуска (членов его семьи - к месту отдыха) и обратно, указанным в </w:t>
      </w:r>
      <w:hyperlink r:id="rId17" w:history="1">
        <w:r w:rsidRPr="00385E90">
          <w:rPr>
            <w:rFonts w:ascii="Times New Roman" w:hAnsi="Times New Roman" w:cs="Times New Roman"/>
            <w:sz w:val="24"/>
            <w:szCs w:val="24"/>
          </w:rPr>
          <w:t>подпункте 1 пункта 14</w:t>
        </w:r>
      </w:hyperlink>
      <w:r w:rsidRPr="00385E90">
        <w:rPr>
          <w:rFonts w:ascii="Times New Roman" w:hAnsi="Times New Roman" w:cs="Times New Roman"/>
          <w:sz w:val="24"/>
          <w:szCs w:val="24"/>
        </w:rPr>
        <w:t xml:space="preserve"> настоящих Правил, не относятся расходы на оплату неустоек (штрафов, сборов), произведенные в связи с отказом работника (членов его семьи) от перевозки и заключением другого договора перевозки тех же лиц на тот же маршрут, за исключением случаев вынужденного отказа от перевозки.</w:t>
      </w:r>
    </w:p>
    <w:p w14:paraId="17AFC50A"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Если работник (члены его семьи) вынужденно отказался (отказались) от перевозки и заключил (заключили) другой договор перевозки на тот же маршрут, в связи с чем были произведены расходы на оплату неустоек (штрафов, сборов), такие расходы подлежат компенсации. Отказ от перевозки признается вынужденным, если он вызван документально подтвержденными обстоятельствами, не зависящими от работника (членов его семьи) (задержки или изменение времени отправления или прибытия транспорта общего пользования, в том числе на предшествующих этапах пути, временная нетрудоспособность работника или близких родственников, забастовки, массовые беспорядки, аварии, решения органов государственной власти, иных государственных органов, органов местного самоуправления или иные чрезвычайные ситуации природного и техногенного характера, другие обстоятельства непреодолимой силы).</w:t>
      </w:r>
    </w:p>
    <w:p w14:paraId="4D26DD6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16. Если в соответствии с федеральными законами или иными нормативными правовыми актами Российской Федерации установлено право пассажиров бесплатно провозить с собой несовершеннолетних детей без предоставления им отдельных мест, а работник (члены его семьи) не воспользовался (не воспользовались) указанным правом и оплатил (оплатили) проезд несовершеннолетних детей с предоставлением им отдельных мест, данные расходы подлежат компенсации только в случае, когда длительность перевозки составила более 6 часов.</w:t>
      </w:r>
    </w:p>
    <w:p w14:paraId="6709CC2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17. В целях </w:t>
      </w:r>
      <w:hyperlink w:anchor="sub_1142" w:history="1">
        <w:r w:rsidRPr="00385E90">
          <w:rPr>
            <w:rStyle w:val="af0"/>
            <w:rFonts w:ascii="Times New Roman" w:hAnsi="Times New Roman" w:cs="Times New Roman"/>
            <w:color w:val="auto"/>
            <w:sz w:val="24"/>
            <w:szCs w:val="24"/>
          </w:rPr>
          <w:t>подпунктов 2</w:t>
        </w:r>
      </w:hyperlink>
      <w:r w:rsidRPr="00385E90">
        <w:rPr>
          <w:rFonts w:ascii="Times New Roman" w:hAnsi="Times New Roman" w:cs="Times New Roman"/>
          <w:sz w:val="24"/>
          <w:szCs w:val="24"/>
        </w:rPr>
        <w:t xml:space="preserve"> и </w:t>
      </w:r>
      <w:hyperlink w:anchor="sub_1143" w:history="1">
        <w:r w:rsidRPr="00385E90">
          <w:rPr>
            <w:rStyle w:val="af0"/>
            <w:rFonts w:ascii="Times New Roman" w:hAnsi="Times New Roman" w:cs="Times New Roman"/>
            <w:color w:val="auto"/>
            <w:sz w:val="24"/>
            <w:szCs w:val="24"/>
          </w:rPr>
          <w:t>3 пункта 14</w:t>
        </w:r>
      </w:hyperlink>
      <w:r w:rsidRPr="00385E90">
        <w:rPr>
          <w:rFonts w:ascii="Times New Roman" w:hAnsi="Times New Roman" w:cs="Times New Roman"/>
          <w:sz w:val="24"/>
          <w:szCs w:val="24"/>
        </w:rPr>
        <w:t xml:space="preserve"> настоящих Правил под личным автомобильным транспортом понимаются транспортные средства категорий "B" и "BE" независимо от того, принадлежат ли они работнику (членам его семьи) на праве собственности.</w:t>
      </w:r>
    </w:p>
    <w:p w14:paraId="7DE901E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В целях </w:t>
      </w:r>
      <w:hyperlink w:anchor="sub_1142" w:history="1">
        <w:r w:rsidRPr="00385E90">
          <w:rPr>
            <w:rStyle w:val="af0"/>
            <w:rFonts w:ascii="Times New Roman" w:hAnsi="Times New Roman" w:cs="Times New Roman"/>
            <w:color w:val="auto"/>
            <w:sz w:val="24"/>
            <w:szCs w:val="24"/>
          </w:rPr>
          <w:t>подпункта 2 пункта 14</w:t>
        </w:r>
      </w:hyperlink>
      <w:r w:rsidRPr="00385E90">
        <w:rPr>
          <w:rFonts w:ascii="Times New Roman" w:hAnsi="Times New Roman" w:cs="Times New Roman"/>
          <w:sz w:val="24"/>
          <w:szCs w:val="24"/>
        </w:rPr>
        <w:t xml:space="preserve"> настоящих Правил:</w:t>
      </w:r>
    </w:p>
    <w:p w14:paraId="6EFAD4A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наименьшей стоимостью проезда признается стоимость израсходованного транспортным средством топлива в соответствии с базовыми нормами расхода топлив, указанными в </w:t>
      </w:r>
      <w:hyperlink r:id="rId18" w:history="1">
        <w:r w:rsidRPr="00385E90">
          <w:rPr>
            <w:rStyle w:val="af0"/>
            <w:rFonts w:ascii="Times New Roman" w:hAnsi="Times New Roman" w:cs="Times New Roman"/>
            <w:color w:val="auto"/>
            <w:sz w:val="24"/>
            <w:szCs w:val="24"/>
          </w:rPr>
          <w:t>методических рекомендациях</w:t>
        </w:r>
      </w:hyperlink>
      <w:r w:rsidRPr="00385E90">
        <w:rPr>
          <w:rFonts w:ascii="Times New Roman" w:hAnsi="Times New Roman" w:cs="Times New Roman"/>
          <w:sz w:val="24"/>
          <w:szCs w:val="24"/>
        </w:rPr>
        <w:t xml:space="preserve"> «Нормы расхода топлив и смазочных материалов на автомобильном транспорте», введенных в действие </w:t>
      </w:r>
      <w:hyperlink r:id="rId19" w:history="1">
        <w:r w:rsidRPr="00385E90">
          <w:rPr>
            <w:rStyle w:val="af0"/>
            <w:rFonts w:ascii="Times New Roman" w:hAnsi="Times New Roman" w:cs="Times New Roman"/>
            <w:color w:val="auto"/>
            <w:sz w:val="24"/>
            <w:szCs w:val="24"/>
          </w:rPr>
          <w:t>распоряжением</w:t>
        </w:r>
      </w:hyperlink>
      <w:r w:rsidRPr="00385E90">
        <w:rPr>
          <w:rFonts w:ascii="Times New Roman" w:hAnsi="Times New Roman" w:cs="Times New Roman"/>
          <w:sz w:val="24"/>
          <w:szCs w:val="24"/>
        </w:rPr>
        <w:t xml:space="preserve"> Министерства транспорта Российской Федерации от 14 марта 2008 года № АМ-23-р. В случае если работником (членами его семьи) использовались транспортные средства, модели (марки) которых отсутствуют в указанных методических </w:t>
      </w:r>
      <w:hyperlink r:id="rId20" w:history="1">
        <w:r w:rsidRPr="00385E90">
          <w:rPr>
            <w:rFonts w:ascii="Times New Roman" w:hAnsi="Times New Roman" w:cs="Times New Roman"/>
            <w:sz w:val="24"/>
            <w:szCs w:val="24"/>
          </w:rPr>
          <w:t>рекомендациях</w:t>
        </w:r>
      </w:hyperlink>
      <w:r w:rsidRPr="00385E90">
        <w:rPr>
          <w:rFonts w:ascii="Times New Roman" w:hAnsi="Times New Roman" w:cs="Times New Roman"/>
          <w:sz w:val="24"/>
          <w:szCs w:val="24"/>
        </w:rPr>
        <w:t xml:space="preserve">, а также </w:t>
      </w:r>
      <w:r w:rsidRPr="00385E90">
        <w:rPr>
          <w:rFonts w:ascii="Times New Roman" w:hAnsi="Times New Roman" w:cs="Times New Roman"/>
          <w:sz w:val="24"/>
          <w:szCs w:val="24"/>
        </w:rPr>
        <w:lastRenderedPageBreak/>
        <w:t>если представленные работником документы на транспортное средство не содержат всей информации, позволяющей идентифицировать соответствующую модификацию транспортного средства, наименьшей стоимостью проезда признается стоимость израсходованного транспортным средством топлива исходя из норм 11,5 литра бензина, 10,7 литра дизельного топлива и 16,5 литра газа на 100 километров пути;</w:t>
      </w:r>
    </w:p>
    <w:p w14:paraId="27BE086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кратчайшим путем признается расстояние по кратчайшему пути от места жительства (места пребывания) работника до места использования отпуска (членов его семьи - до места отдыха) и обратно, определяемому по атласу автомобильно-дорожной сети Российской Федерации, а если эти места в атласе не указаны, - по справке, выданной уполномоченными органами (организациями) в сфере дорожного хозяйства (использования автомобильных дорог и осуществления дорожной деятельности). Если часть кратчайшего пути пролегала по платным автомобильным дорогам (платным участкам автомобильных дорог), соответствующие расходы на оплату стоимости проезда по таким автомобильным дорогам (участкам автомобильных дорог) подлежат компенсации.</w:t>
      </w:r>
    </w:p>
    <w:p w14:paraId="4056291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случае если на части пути следования к месту использования отпуска (месту отдыха) и обратно личным автомобильным транспортом работник (члены его семьи) воспользовался (воспользовались) услугами по транспортировке транспортного средства внутренним водным или морским транспортом (на паромных переправах), соответствующие расходы работника подлежат компенсации в случае отсутствия автомобильного сообщения на данной части пути следования к месту использования отпуска (месту отдыха) и обратно.</w:t>
      </w:r>
    </w:p>
    <w:p w14:paraId="447456D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18. Если при проезде к месту использования отпуска работником (членами его семьи - к месту отдыха) и обратно использовались разные виды транспорта, соответствующие расходы, подлежащие компенсации, суммируются.</w:t>
      </w:r>
    </w:p>
    <w:p w14:paraId="3E34420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19. Если работник (члены его семьи) использует отпуск (используют отдых) в нескольких местах, компенсация расходов осуществляется только до одного места использования отпуска (отдыха) и обратно. Остановки работника (членов его семьи) при проезде к месту использования отпуска (месту отдыха) и обратно признаются вторым (дополнительным) местом использования отпуска (местом отдыха), за исключением случаев, предусмотренных </w:t>
      </w:r>
      <w:hyperlink w:anchor="sub_1192" w:history="1">
        <w:r w:rsidRPr="00385E90">
          <w:rPr>
            <w:rStyle w:val="af0"/>
            <w:rFonts w:ascii="Times New Roman" w:hAnsi="Times New Roman" w:cs="Times New Roman"/>
            <w:color w:val="auto"/>
            <w:sz w:val="24"/>
            <w:szCs w:val="24"/>
          </w:rPr>
          <w:t>абзацем вторым</w:t>
        </w:r>
      </w:hyperlink>
      <w:r w:rsidRPr="00385E90">
        <w:rPr>
          <w:rFonts w:ascii="Times New Roman" w:hAnsi="Times New Roman" w:cs="Times New Roman"/>
          <w:sz w:val="24"/>
          <w:szCs w:val="24"/>
        </w:rPr>
        <w:t xml:space="preserve"> настоящего пункта.</w:t>
      </w:r>
    </w:p>
    <w:p w14:paraId="75D520A3" w14:textId="77777777" w:rsidR="00385E90" w:rsidRPr="00385E90" w:rsidRDefault="00385E90" w:rsidP="00385E90">
      <w:pPr>
        <w:ind w:firstLine="709"/>
        <w:rPr>
          <w:rFonts w:ascii="Times New Roman" w:hAnsi="Times New Roman" w:cs="Times New Roman"/>
          <w:sz w:val="24"/>
          <w:szCs w:val="24"/>
        </w:rPr>
      </w:pPr>
      <w:bookmarkStart w:id="14" w:name="sub_1192"/>
      <w:r w:rsidRPr="00385E90">
        <w:rPr>
          <w:rFonts w:ascii="Times New Roman" w:hAnsi="Times New Roman" w:cs="Times New Roman"/>
          <w:sz w:val="24"/>
          <w:szCs w:val="24"/>
        </w:rPr>
        <w:t>При проезде к месту использования отпуска (отдыха) и обратно работник (члены его семьи) могут совершить не более одной остановки в Москве или Санкт-Петербурге независимо от ее продолжительности, пересадки продолжительностью не свыше двух суток независимо от их количества и (или) вынужденные остановки независимо от их продолжительности и количества. Остановка признается вынужденной, если она вызвана документально подтвержденными обстоятельствами, не зависящими от работника (членов его семьи) (задержки или изменение времени отправления или прибытия транспорта общего пользования, в том числе на предшествующих этапах пути, временная нетрудоспособность работника или близких родственников, забастовки, массовые беспорядки, аварии, решения органов государственной власти, иных государственных органов, органов местного самоуправления или иные чрезвычайные ситуации природного и техногенного характера, другие обстоятельства непреодолимой силы).</w:t>
      </w:r>
    </w:p>
    <w:bookmarkEnd w:id="14"/>
    <w:p w14:paraId="0C520C3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Сроки, указанные в </w:t>
      </w:r>
      <w:hyperlink w:anchor="sub_1192" w:history="1">
        <w:r w:rsidRPr="00385E90">
          <w:rPr>
            <w:rStyle w:val="af0"/>
            <w:rFonts w:ascii="Times New Roman" w:hAnsi="Times New Roman" w:cs="Times New Roman"/>
            <w:color w:val="auto"/>
            <w:sz w:val="24"/>
            <w:szCs w:val="24"/>
          </w:rPr>
          <w:t>абзаце втором</w:t>
        </w:r>
      </w:hyperlink>
      <w:r w:rsidRPr="00385E90">
        <w:rPr>
          <w:rFonts w:ascii="Times New Roman" w:hAnsi="Times New Roman" w:cs="Times New Roman"/>
          <w:sz w:val="24"/>
          <w:szCs w:val="24"/>
        </w:rPr>
        <w:t xml:space="preserve"> настоящего пункта, начинают исчисляться с начала суток (0 часов), следующих за сутками, в которых работник (члены его семьи) </w:t>
      </w:r>
      <w:r w:rsidRPr="00385E90">
        <w:rPr>
          <w:rFonts w:ascii="Times New Roman" w:hAnsi="Times New Roman" w:cs="Times New Roman"/>
          <w:sz w:val="24"/>
          <w:szCs w:val="24"/>
        </w:rPr>
        <w:lastRenderedPageBreak/>
        <w:t>фактически прибыл (прибыли) к месту остановки (пересадки), и исчисляются в целых сутках (24 часа).</w:t>
      </w:r>
    </w:p>
    <w:p w14:paraId="42AB95B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Если при проезде к месту использования отпуска работником (членами его семьи - к месту отдыха) и обратно были совершены остановки (пересадки) с соблюдением требований настоящего пункта, расходы, подлежащие компенсации, суммируются.</w:t>
      </w:r>
    </w:p>
    <w:p w14:paraId="4B9A568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Если при проезде к месту использования отпуска работником (членами его семьи - к месту отдыха) или обратно были совершены остановки (пересадки) с нарушением требований настоящего пункта, компенсация расходов осуществляется до первой остановки (пересадки), совершенной с нарушением требований настоящего пункта, и обратно. При этом компенсация расходов от первой остановки (пересадки), совершенной с нарушением требований настоящего пункта, до места жительства (места пребывания) определяется по кратчайшему маршруту следования в соответствии с </w:t>
      </w:r>
      <w:hyperlink w:anchor="sub_1202" w:history="1">
        <w:r w:rsidRPr="00385E90">
          <w:rPr>
            <w:rStyle w:val="af0"/>
            <w:rFonts w:ascii="Times New Roman" w:hAnsi="Times New Roman" w:cs="Times New Roman"/>
            <w:color w:val="auto"/>
            <w:sz w:val="24"/>
            <w:szCs w:val="24"/>
          </w:rPr>
          <w:t xml:space="preserve">абзацами вторым-шестым и девятым пункта 20 </w:t>
        </w:r>
      </w:hyperlink>
      <w:r w:rsidRPr="00385E90">
        <w:rPr>
          <w:rFonts w:ascii="Times New Roman" w:hAnsi="Times New Roman" w:cs="Times New Roman"/>
          <w:sz w:val="24"/>
          <w:szCs w:val="24"/>
        </w:rPr>
        <w:t>настоящих Правил.</w:t>
      </w:r>
    </w:p>
    <w:p w14:paraId="7AF57D5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20. При отсутствии перевозочных и иных документов, подтверждающих произведенные расходы на оплату стоимости проезда работника к месту использования отпуска (членов его семьи - к месту отдыха) и обратно, компенсация расходов предоставляется, если документально подтверждено пребывание работника в месте использования отпуска (членов его семьи - в месте отдыха), по кратчайшему маршруту следования к месту использования отпуска (месту отдыха) и обратно в размере минимальной стоимости проезда:</w:t>
      </w:r>
    </w:p>
    <w:p w14:paraId="36D62A5A" w14:textId="77777777" w:rsidR="00385E90" w:rsidRPr="00385E90" w:rsidRDefault="00385E90" w:rsidP="00385E90">
      <w:pPr>
        <w:ind w:firstLine="709"/>
        <w:rPr>
          <w:rFonts w:ascii="Times New Roman" w:hAnsi="Times New Roman" w:cs="Times New Roman"/>
          <w:sz w:val="24"/>
          <w:szCs w:val="24"/>
        </w:rPr>
      </w:pPr>
      <w:bookmarkStart w:id="15" w:name="sub_1202"/>
      <w:r w:rsidRPr="00385E90">
        <w:rPr>
          <w:rFonts w:ascii="Times New Roman" w:hAnsi="Times New Roman" w:cs="Times New Roman"/>
          <w:sz w:val="24"/>
          <w:szCs w:val="24"/>
        </w:rPr>
        <w:t>при наличии на всем маршруте следования или его отдельных участках только железнодорожного сообщения - железнодорожным транспортом по тарифу плацкартного вагона пассажирского поезда (включая предоставление постельных принадлежностей) на всем маршруте следования или его соответствующих участках;</w:t>
      </w:r>
    </w:p>
    <w:p w14:paraId="51239DEE" w14:textId="77777777" w:rsidR="00385E90" w:rsidRPr="00385E90" w:rsidRDefault="00385E90" w:rsidP="00385E90">
      <w:pPr>
        <w:ind w:firstLine="709"/>
        <w:rPr>
          <w:rFonts w:ascii="Times New Roman" w:hAnsi="Times New Roman" w:cs="Times New Roman"/>
          <w:sz w:val="24"/>
          <w:szCs w:val="24"/>
        </w:rPr>
      </w:pPr>
      <w:bookmarkStart w:id="16" w:name="sub_1203"/>
      <w:bookmarkEnd w:id="15"/>
      <w:r w:rsidRPr="00385E90">
        <w:rPr>
          <w:rFonts w:ascii="Times New Roman" w:hAnsi="Times New Roman" w:cs="Times New Roman"/>
          <w:sz w:val="24"/>
          <w:szCs w:val="24"/>
        </w:rPr>
        <w:t>при наличии на всем маршруте следования или его отдельных участках только воздушного сообщения - воздушным транспортом по тарифу экономического класса на всем маршруте следования или его соответствующих участках;</w:t>
      </w:r>
    </w:p>
    <w:bookmarkEnd w:id="16"/>
    <w:p w14:paraId="5E6E882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при наличии на всем маршруте следования или его отдельных участках только морского или речного сообщения - морским или внутренним водным транспортом по тарифу каюты X группы морского судна регулярных транспортных линий и линий с комплексным обслуживанием пассажиров, каюты III категории речного судна всех линий сообщения на всем маршруте следования или его соответствующих участках;</w:t>
      </w:r>
    </w:p>
    <w:p w14:paraId="51693D9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при наличии на всем маршруте следования или его отдельных участках только автомобильного сообщения - автомобильным транспортом общего пользования по тарифу автобуса общего типа на всем маршруте следования или его соответствующих участках;</w:t>
      </w:r>
    </w:p>
    <w:p w14:paraId="4D6BCCE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при наличии на всем маршруте следования или его отдельных участках всех или нескольких из числа вышеуказанных видов транспортного сообщения - железнодорожным транспортом по тарифу плацкартного вагона пассажирского поезда (включая предоставление постельных принадлежностей), а при его отсутствии - иным видом транспорта из числа предусмотренных </w:t>
      </w:r>
      <w:hyperlink w:anchor="sub_1203" w:history="1">
        <w:r w:rsidRPr="00385E90">
          <w:rPr>
            <w:rStyle w:val="af0"/>
            <w:rFonts w:ascii="Times New Roman" w:hAnsi="Times New Roman" w:cs="Times New Roman"/>
            <w:color w:val="auto"/>
            <w:sz w:val="24"/>
            <w:szCs w:val="24"/>
          </w:rPr>
          <w:t>абзацами третьим-пятым</w:t>
        </w:r>
      </w:hyperlink>
      <w:r w:rsidRPr="00385E90">
        <w:rPr>
          <w:rFonts w:ascii="Times New Roman" w:hAnsi="Times New Roman" w:cs="Times New Roman"/>
          <w:sz w:val="24"/>
          <w:szCs w:val="24"/>
        </w:rPr>
        <w:t xml:space="preserve"> настоящего пункта с наименьшей стоимостью проезда.</w:t>
      </w:r>
    </w:p>
    <w:p w14:paraId="3B9F881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При наличии перевозочных и иных документов, подтверждающих произведенные расходы на оплату стоимости проезда работника к месту использования отпуска (членов его семьи - к месту отдыха), и при отсутствии перевозочных и иных документов, подтверждающих произведенные расходы на оплату стоимости проезда работника от места </w:t>
      </w:r>
      <w:r w:rsidRPr="00385E90">
        <w:rPr>
          <w:rFonts w:ascii="Times New Roman" w:hAnsi="Times New Roman" w:cs="Times New Roman"/>
          <w:sz w:val="24"/>
          <w:szCs w:val="24"/>
        </w:rPr>
        <w:lastRenderedPageBreak/>
        <w:t xml:space="preserve">использования отпуска (членов его семьи - от места отдыха) обратно, компенсация расходов предоставляется по кратчайшему маршруту следования от места использования отпуска (места отдыха) к месту жительства (месту пребывания) в размере минимальной стоимости проезда по нормам, предусмотренным </w:t>
      </w:r>
      <w:hyperlink w:anchor="sub_1202" w:history="1">
        <w:r w:rsidRPr="00385E90">
          <w:rPr>
            <w:rStyle w:val="af0"/>
            <w:rFonts w:ascii="Times New Roman" w:hAnsi="Times New Roman" w:cs="Times New Roman"/>
            <w:color w:val="auto"/>
            <w:sz w:val="24"/>
            <w:szCs w:val="24"/>
          </w:rPr>
          <w:t>абзацами вторым-шестым</w:t>
        </w:r>
      </w:hyperlink>
      <w:r w:rsidRPr="00385E90">
        <w:rPr>
          <w:rFonts w:ascii="Times New Roman" w:hAnsi="Times New Roman" w:cs="Times New Roman"/>
          <w:sz w:val="24"/>
          <w:szCs w:val="24"/>
        </w:rPr>
        <w:t xml:space="preserve"> настоящего пункта.</w:t>
      </w:r>
    </w:p>
    <w:p w14:paraId="7235991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При наличии перевозочных и иных документов, подтверждающих произведенные расходы на оплату стоимости проезда работника от места использования отпуска (членов его семьи - с места отдыха), и при отсутствии перевозочных и иных документов, подтверждающих произведенные расходы на оплату стоимости проезда работника к месту использования отпуска (членов его семьи - к месту отдыха), компенсация расходов предоставляется по кратчайшему маршруту следования от места жительства (места пребывания) работника (членов его семьи) к месту использования отпуска (месту отдыха) в размере минимальной стоимости проезда по нормам, предусмотренным </w:t>
      </w:r>
      <w:hyperlink w:anchor="sub_1202" w:history="1">
        <w:r w:rsidRPr="00385E90">
          <w:rPr>
            <w:rStyle w:val="af0"/>
            <w:rFonts w:ascii="Times New Roman" w:hAnsi="Times New Roman" w:cs="Times New Roman"/>
            <w:color w:val="auto"/>
            <w:sz w:val="24"/>
            <w:szCs w:val="24"/>
          </w:rPr>
          <w:t>абзацами вторым-шестым</w:t>
        </w:r>
      </w:hyperlink>
      <w:r w:rsidRPr="00385E90">
        <w:rPr>
          <w:rFonts w:ascii="Times New Roman" w:hAnsi="Times New Roman" w:cs="Times New Roman"/>
          <w:sz w:val="24"/>
          <w:szCs w:val="24"/>
        </w:rPr>
        <w:t xml:space="preserve"> настоящего пункта.</w:t>
      </w:r>
    </w:p>
    <w:p w14:paraId="0D3F48C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целях настоящего пункта кратчайшим маршрутом следования считается прямое беспересадочное сообщение либо кратчайший маршрут с наименьшим количеством пересадок к месту использования отпуска работника (членов его семьи - к месту отдыха) и обратно.</w:t>
      </w:r>
    </w:p>
    <w:p w14:paraId="4FD69A2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21. В случае проведения работником отпуска (членами его семьи - отдыха) за пределами территории Российской Федерации компенсации подлежат расходы, предусмотренные настоящим разделом:</w:t>
      </w:r>
    </w:p>
    <w:p w14:paraId="76E5CBE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при следовании к месту использования отпуска (месту отдыха) и обратно железнодорожным, воздушным, автомобильным (за исключением автомобильного транспорта, осуществляющего перевозки по заказам, перевозки легковыми такси, и личного автомобильного транспорта), внутренним водным или морским транспортом - от места жительства (места пребывания) работника (членов его семьи) до ближайших к месту пересечения границы Российской Федерации железнодорожной станции, аэропорта, автовокзала (автостанции), морского (речного) порта, а также от ближайших к месту пересечения границы Российской Федерации железнодорожной станции, аэропорта, автовокзала (автостанции), морского (речного) порта до места жительства (места пребывания) работника (членов его семьи);</w:t>
      </w:r>
    </w:p>
    <w:p w14:paraId="68CC13B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при следовании к месту использования отпуска (месту отдыха) и обратно личным автомобильным транспортом - от места жительства (места пребывания) работника (членов его семьи) до пункта пропуска через Государственную границу Российской Федерации, а также от пункта пропуска через Государственную границу Российской Федерации до места жительства (места пребывания) работника (членов его семьи).</w:t>
      </w:r>
    </w:p>
    <w:p w14:paraId="781C3EB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22. В случае проведения работником отпуска (членами его семьи - отдыха) за пределами территории Российской Федерации при следовании к месту использования отпуска (месту отдыха) воздушным транспортом без посадки в ближайшем к месту пересечения границы Российской Федерации аэропорту компенсации подлежат расходы, предусмотренные настоящим разделом не свыше процентной части воздушной перевозки, соответствующей процентному отношению расстояния, рассчитанного по ортодромии маршрута полета воздушного судна в воздушном пространстве Российской Федерации (ортодромия по Российской Федерации), к общей ортодромии маршрута полета воздушного судна.</w:t>
      </w:r>
    </w:p>
    <w:p w14:paraId="6EA0103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22.1. В случае проведения работником отпуска или его части (членами семьи работника - отдыха) в круизе компенсации подлежат расходы, предусмотренные настоящим разделом, от места жительства (места пребывания) работника (членов его семьи) до населенного пункта, являющегося начальным пунктом круиза, а также от населенного пункта, являющегося конечным пунктом круиза, до места жительства (места пребывания) работника (членов его семьи). Расходы, совершенные работником (членами его семьи) по маршруту следования круиза (туристскому маршруту), компенсации не подлежат.</w:t>
      </w:r>
    </w:p>
    <w:p w14:paraId="0D9BA88A"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В целях настоящих Правил круизом признается перевозка пассажира морским, внутренним водным или железнодорожным транспортом, сопровождаемая предоставлением по маршруту следования (туристскому маршруту) услуг в рамках туристского продукта в лечебно-оздоровительных, рекреационных, познавательных, физкультурно-спортивных, профессионально-деловых и иных подобных целях. </w:t>
      </w:r>
    </w:p>
    <w:p w14:paraId="279D6869" w14:textId="77777777" w:rsidR="00385E90" w:rsidRPr="00385E90" w:rsidRDefault="00385E90" w:rsidP="00385E90">
      <w:pPr>
        <w:rPr>
          <w:rFonts w:ascii="Times New Roman" w:hAnsi="Times New Roman" w:cs="Times New Roman"/>
          <w:sz w:val="24"/>
          <w:szCs w:val="24"/>
        </w:rPr>
      </w:pPr>
    </w:p>
    <w:p w14:paraId="5CBB5969" w14:textId="77777777" w:rsidR="00385E90" w:rsidRPr="00385E90" w:rsidRDefault="00385E90" w:rsidP="00385E90">
      <w:pPr>
        <w:pStyle w:val="1"/>
        <w:ind w:firstLine="709"/>
        <w:jc w:val="center"/>
        <w:rPr>
          <w:sz w:val="24"/>
          <w:szCs w:val="24"/>
        </w:rPr>
      </w:pPr>
      <w:r w:rsidRPr="00385E90">
        <w:rPr>
          <w:sz w:val="24"/>
          <w:szCs w:val="24"/>
        </w:rPr>
        <w:t xml:space="preserve">4. Порядок реализации права на компенсацию расходов </w:t>
      </w:r>
    </w:p>
    <w:p w14:paraId="1A62061C" w14:textId="77777777" w:rsidR="00385E90" w:rsidRPr="00385E90" w:rsidRDefault="00385E90" w:rsidP="00385E90">
      <w:pPr>
        <w:pStyle w:val="1"/>
        <w:ind w:firstLine="709"/>
        <w:jc w:val="center"/>
        <w:rPr>
          <w:sz w:val="24"/>
          <w:szCs w:val="24"/>
        </w:rPr>
      </w:pPr>
      <w:r w:rsidRPr="00385E90">
        <w:rPr>
          <w:sz w:val="24"/>
          <w:szCs w:val="24"/>
        </w:rPr>
        <w:t>в авансовом порядке до отъезда в отпуск (на отдых)</w:t>
      </w:r>
    </w:p>
    <w:p w14:paraId="3D912867" w14:textId="77777777" w:rsidR="00385E90" w:rsidRPr="00385E90" w:rsidRDefault="00385E90" w:rsidP="00385E90">
      <w:pPr>
        <w:ind w:firstLine="709"/>
        <w:rPr>
          <w:rFonts w:ascii="Times New Roman" w:hAnsi="Times New Roman" w:cs="Times New Roman"/>
          <w:sz w:val="24"/>
          <w:szCs w:val="24"/>
        </w:rPr>
      </w:pPr>
    </w:p>
    <w:p w14:paraId="04C7D528"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23. Работник вправе представить заявление о компенсации расходов на оплату стоимости проезда и провоза багажа в пределах территории Российской Федерации к месту использования отпуска (месту отдыха) и обратно в авансовом порядке (далее в настоящем разделе - заявление) до отъезда в отпуск (членов его семьи - на отдых).</w:t>
      </w:r>
    </w:p>
    <w:p w14:paraId="01491BE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Заявление представляется в муниципальную организацию, которая обеспечивает деятельность соответствующих лиц, замещающих муниципальные должности Няндомского муниципального округа Архангельской области, муниципальную организацию, в которой работник замещает должность муниципальной службы Няндомского муниципального округа Архангельской области или работае</w:t>
      </w:r>
      <w:bookmarkStart w:id="17" w:name="p1"/>
      <w:bookmarkEnd w:id="17"/>
      <w:r w:rsidRPr="00385E90">
        <w:rPr>
          <w:rFonts w:ascii="Times New Roman" w:hAnsi="Times New Roman" w:cs="Times New Roman"/>
          <w:sz w:val="24"/>
          <w:szCs w:val="24"/>
        </w:rPr>
        <w:t xml:space="preserve">т. </w:t>
      </w:r>
    </w:p>
    <w:p w14:paraId="6CC11602" w14:textId="77777777" w:rsidR="00385E90" w:rsidRPr="00385E90" w:rsidRDefault="00385E90" w:rsidP="00385E90">
      <w:pPr>
        <w:ind w:firstLine="709"/>
        <w:rPr>
          <w:rFonts w:ascii="Times New Roman" w:hAnsi="Times New Roman" w:cs="Times New Roman"/>
          <w:sz w:val="24"/>
          <w:szCs w:val="24"/>
        </w:rPr>
      </w:pPr>
      <w:bookmarkStart w:id="18" w:name="p2"/>
      <w:bookmarkEnd w:id="18"/>
      <w:r w:rsidRPr="00385E90">
        <w:rPr>
          <w:rFonts w:ascii="Times New Roman" w:hAnsi="Times New Roman" w:cs="Times New Roman"/>
          <w:sz w:val="24"/>
          <w:szCs w:val="24"/>
        </w:rPr>
        <w:t xml:space="preserve">Заявления руководителей муниципальных учреждений Няндомского муниципального округа Архангельской области представляются в органы администрации, осуществляющие функции и полномочия учредителя (далее – уполномоченный орган). </w:t>
      </w:r>
    </w:p>
    <w:p w14:paraId="46762C6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24. Заявление представляется работником не позднее, чем за 14 календарных дней до дня начала отпуска (в отношении членов семьи работника - до предполагаемого начала отдыха). В заявлении указываются:</w:t>
      </w:r>
    </w:p>
    <w:p w14:paraId="3E937E4F" w14:textId="77777777" w:rsidR="00385E90" w:rsidRPr="00385E90" w:rsidRDefault="00385E90" w:rsidP="00385E90">
      <w:pPr>
        <w:ind w:firstLine="709"/>
        <w:rPr>
          <w:rFonts w:ascii="Times New Roman" w:hAnsi="Times New Roman" w:cs="Times New Roman"/>
          <w:sz w:val="24"/>
          <w:szCs w:val="24"/>
        </w:rPr>
      </w:pPr>
      <w:bookmarkStart w:id="19" w:name="sub_1241"/>
      <w:r w:rsidRPr="00385E90">
        <w:rPr>
          <w:rFonts w:ascii="Times New Roman" w:hAnsi="Times New Roman" w:cs="Times New Roman"/>
          <w:sz w:val="24"/>
          <w:szCs w:val="24"/>
        </w:rPr>
        <w:t>1) фамилии, имена, отчества (последние - при наличии) работника и (или) членов его семьи;</w:t>
      </w:r>
    </w:p>
    <w:p w14:paraId="3B616A53" w14:textId="77777777" w:rsidR="00385E90" w:rsidRPr="00385E90" w:rsidRDefault="00385E90" w:rsidP="00385E90">
      <w:pPr>
        <w:ind w:firstLine="709"/>
        <w:rPr>
          <w:rFonts w:ascii="Times New Roman" w:hAnsi="Times New Roman" w:cs="Times New Roman"/>
          <w:sz w:val="24"/>
          <w:szCs w:val="24"/>
        </w:rPr>
      </w:pPr>
      <w:bookmarkStart w:id="20" w:name="sub_1242"/>
      <w:bookmarkEnd w:id="19"/>
      <w:r w:rsidRPr="00385E90">
        <w:rPr>
          <w:rFonts w:ascii="Times New Roman" w:hAnsi="Times New Roman" w:cs="Times New Roman"/>
          <w:sz w:val="24"/>
          <w:szCs w:val="24"/>
        </w:rPr>
        <w:t>2) отношение гражданина, направляющегося на отдых, к работнику (муж, жена, несовершеннолетний ребенок), а в отношении несовершеннолетних детей работника - также дополнительно даты их рождения;</w:t>
      </w:r>
    </w:p>
    <w:p w14:paraId="2338D2E3" w14:textId="77777777" w:rsidR="00385E90" w:rsidRPr="00385E90" w:rsidRDefault="00385E90" w:rsidP="00385E90">
      <w:pPr>
        <w:ind w:firstLine="709"/>
        <w:rPr>
          <w:rFonts w:ascii="Times New Roman" w:hAnsi="Times New Roman" w:cs="Times New Roman"/>
          <w:sz w:val="24"/>
          <w:szCs w:val="24"/>
        </w:rPr>
      </w:pPr>
      <w:bookmarkStart w:id="21" w:name="sub_1243"/>
      <w:bookmarkEnd w:id="20"/>
      <w:r w:rsidRPr="00385E90">
        <w:rPr>
          <w:rFonts w:ascii="Times New Roman" w:hAnsi="Times New Roman" w:cs="Times New Roman"/>
          <w:sz w:val="24"/>
          <w:szCs w:val="24"/>
        </w:rPr>
        <w:t>3) место использования отпуска работником (место отдыха и дата предполагаемого начала отдыха членов его семьи);</w:t>
      </w:r>
    </w:p>
    <w:p w14:paraId="55FF150C" w14:textId="77777777" w:rsidR="00385E90" w:rsidRPr="00385E90" w:rsidRDefault="00385E90" w:rsidP="00385E90">
      <w:pPr>
        <w:ind w:firstLine="709"/>
        <w:rPr>
          <w:rFonts w:ascii="Times New Roman" w:hAnsi="Times New Roman" w:cs="Times New Roman"/>
          <w:sz w:val="24"/>
          <w:szCs w:val="24"/>
        </w:rPr>
      </w:pPr>
      <w:bookmarkStart w:id="22" w:name="sub_1244"/>
      <w:bookmarkEnd w:id="21"/>
      <w:r w:rsidRPr="00385E90">
        <w:rPr>
          <w:rFonts w:ascii="Times New Roman" w:hAnsi="Times New Roman" w:cs="Times New Roman"/>
          <w:sz w:val="24"/>
          <w:szCs w:val="24"/>
        </w:rPr>
        <w:t>4) виды транспорта, которыми предполагается воспользоваться;</w:t>
      </w:r>
    </w:p>
    <w:p w14:paraId="35D74B3F" w14:textId="77777777" w:rsidR="00385E90" w:rsidRPr="00385E90" w:rsidRDefault="00385E90" w:rsidP="00385E90">
      <w:pPr>
        <w:ind w:firstLine="709"/>
        <w:rPr>
          <w:rFonts w:ascii="Times New Roman" w:hAnsi="Times New Roman" w:cs="Times New Roman"/>
          <w:sz w:val="24"/>
          <w:szCs w:val="24"/>
        </w:rPr>
      </w:pPr>
      <w:bookmarkStart w:id="23" w:name="sub_1245"/>
      <w:bookmarkEnd w:id="22"/>
      <w:r w:rsidRPr="00385E90">
        <w:rPr>
          <w:rFonts w:ascii="Times New Roman" w:hAnsi="Times New Roman" w:cs="Times New Roman"/>
          <w:sz w:val="24"/>
          <w:szCs w:val="24"/>
        </w:rPr>
        <w:t>5) маршрут следования работника к месту использования отпуска (членов его семьи - к месту отдыха) и обратно;</w:t>
      </w:r>
    </w:p>
    <w:p w14:paraId="1F6E7A38" w14:textId="77777777" w:rsidR="00385E90" w:rsidRPr="00385E90" w:rsidRDefault="00385E90" w:rsidP="00385E90">
      <w:pPr>
        <w:ind w:firstLine="709"/>
        <w:rPr>
          <w:rFonts w:ascii="Times New Roman" w:hAnsi="Times New Roman" w:cs="Times New Roman"/>
          <w:sz w:val="24"/>
          <w:szCs w:val="24"/>
        </w:rPr>
      </w:pPr>
      <w:bookmarkStart w:id="24" w:name="sub_1246"/>
      <w:bookmarkEnd w:id="23"/>
      <w:r w:rsidRPr="00385E90">
        <w:rPr>
          <w:rFonts w:ascii="Times New Roman" w:hAnsi="Times New Roman" w:cs="Times New Roman"/>
          <w:sz w:val="24"/>
          <w:szCs w:val="24"/>
        </w:rPr>
        <w:t>6) примерная стоимость проезда и провоза багажа к месту использования отпуска (месту отдыха) и обратно;</w:t>
      </w:r>
    </w:p>
    <w:p w14:paraId="6C537103" w14:textId="77777777" w:rsidR="00385E90" w:rsidRPr="00385E90" w:rsidRDefault="00385E90" w:rsidP="00385E90">
      <w:pPr>
        <w:ind w:firstLine="709"/>
        <w:rPr>
          <w:rFonts w:ascii="Times New Roman" w:hAnsi="Times New Roman" w:cs="Times New Roman"/>
          <w:sz w:val="24"/>
          <w:szCs w:val="24"/>
        </w:rPr>
      </w:pPr>
      <w:bookmarkStart w:id="25" w:name="sub_1247"/>
      <w:bookmarkEnd w:id="24"/>
      <w:r w:rsidRPr="00385E90">
        <w:rPr>
          <w:rFonts w:ascii="Times New Roman" w:hAnsi="Times New Roman" w:cs="Times New Roman"/>
          <w:sz w:val="24"/>
          <w:szCs w:val="24"/>
        </w:rPr>
        <w:t>7) срок возврата суммы предварительной компенсации расходов.</w:t>
      </w:r>
    </w:p>
    <w:bookmarkEnd w:id="25"/>
    <w:p w14:paraId="5823628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 xml:space="preserve">25. Муниципальная организация (уполномоченный орган), рассмотрев заявление, принимает решение о полном или частичном удовлетворении заявления или об отказе в этом. </w:t>
      </w:r>
    </w:p>
    <w:p w14:paraId="6088626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26. Основаниями для частичного удовлетворения заявления являются следующие обстоятельства:</w:t>
      </w:r>
    </w:p>
    <w:p w14:paraId="6B342FE8" w14:textId="77777777" w:rsidR="00385E90" w:rsidRPr="00385E90" w:rsidRDefault="00385E90" w:rsidP="00385E90">
      <w:pPr>
        <w:ind w:firstLine="709"/>
        <w:rPr>
          <w:rFonts w:ascii="Times New Roman" w:hAnsi="Times New Roman" w:cs="Times New Roman"/>
          <w:sz w:val="24"/>
          <w:szCs w:val="24"/>
        </w:rPr>
      </w:pPr>
      <w:bookmarkStart w:id="26" w:name="sub_1261"/>
      <w:r w:rsidRPr="00385E90">
        <w:rPr>
          <w:rFonts w:ascii="Times New Roman" w:hAnsi="Times New Roman" w:cs="Times New Roman"/>
          <w:sz w:val="24"/>
          <w:szCs w:val="24"/>
        </w:rPr>
        <w:t>1) установление муниципальной организацией (уполномоченным органом) на основе общедоступной информации факта превышения примерной стоимости проезда и провоза багажа к месту использования отпуска (месту отдыха) и обратно, указанной в заявлении, над тарифами, установленными перевозчиками;</w:t>
      </w:r>
    </w:p>
    <w:p w14:paraId="4C1EC859" w14:textId="77777777" w:rsidR="00385E90" w:rsidRPr="00385E90" w:rsidRDefault="00385E90" w:rsidP="00385E90">
      <w:pPr>
        <w:ind w:firstLine="709"/>
        <w:rPr>
          <w:rFonts w:ascii="Times New Roman" w:hAnsi="Times New Roman" w:cs="Times New Roman"/>
          <w:sz w:val="24"/>
          <w:szCs w:val="24"/>
        </w:rPr>
      </w:pPr>
      <w:bookmarkStart w:id="27" w:name="sub_1262"/>
      <w:bookmarkEnd w:id="26"/>
      <w:r w:rsidRPr="00385E90">
        <w:rPr>
          <w:rFonts w:ascii="Times New Roman" w:hAnsi="Times New Roman" w:cs="Times New Roman"/>
          <w:sz w:val="24"/>
          <w:szCs w:val="24"/>
        </w:rPr>
        <w:t>2) недостаточность у муниципальной организации необходимых финансовых средств при условии, что работник при составлении графика отпусков на текущий год не уведомлял муниципальную организацию о намерении воспользоваться правом на компенсацию расходов.</w:t>
      </w:r>
    </w:p>
    <w:bookmarkEnd w:id="27"/>
    <w:p w14:paraId="53F8DBE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27. В случае полного или частичного удовлетворения заявления предварительная компенсация расходов выплачивается работнику не ранее, чем за 30 календарных дней, и не позднее, чем за три рабочих дня до дня начала отпуска (в отношении членов семьи работника - до предполагаемого начала отдыха).</w:t>
      </w:r>
    </w:p>
    <w:p w14:paraId="0D199B3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28. Основаниями для отказа в удовлетворении заявления являются следующие обстоятельства:</w:t>
      </w:r>
    </w:p>
    <w:p w14:paraId="2A6371F5" w14:textId="77777777" w:rsidR="00385E90" w:rsidRPr="00385E90" w:rsidRDefault="00385E90" w:rsidP="00385E90">
      <w:pPr>
        <w:ind w:firstLine="709"/>
        <w:rPr>
          <w:rFonts w:ascii="Times New Roman" w:hAnsi="Times New Roman" w:cs="Times New Roman"/>
          <w:sz w:val="24"/>
          <w:szCs w:val="24"/>
        </w:rPr>
      </w:pPr>
      <w:bookmarkStart w:id="28" w:name="sub_1281"/>
      <w:r w:rsidRPr="00385E90">
        <w:rPr>
          <w:rFonts w:ascii="Times New Roman" w:hAnsi="Times New Roman" w:cs="Times New Roman"/>
          <w:sz w:val="24"/>
          <w:szCs w:val="24"/>
        </w:rPr>
        <w:t>1) лицо, подписавшее заявление, не относится к категории лиц, имеющих право на компенсацию расходов;</w:t>
      </w:r>
    </w:p>
    <w:p w14:paraId="44177E99" w14:textId="77777777" w:rsidR="00385E90" w:rsidRPr="00385E90" w:rsidRDefault="00385E90" w:rsidP="00385E90">
      <w:pPr>
        <w:ind w:firstLine="709"/>
        <w:rPr>
          <w:rFonts w:ascii="Times New Roman" w:hAnsi="Times New Roman" w:cs="Times New Roman"/>
          <w:sz w:val="24"/>
          <w:szCs w:val="24"/>
        </w:rPr>
      </w:pPr>
      <w:bookmarkStart w:id="29" w:name="sub_1282"/>
      <w:bookmarkEnd w:id="28"/>
      <w:r w:rsidRPr="00385E90">
        <w:rPr>
          <w:rFonts w:ascii="Times New Roman" w:hAnsi="Times New Roman" w:cs="Times New Roman"/>
          <w:sz w:val="24"/>
          <w:szCs w:val="24"/>
        </w:rPr>
        <w:t>2) ко дню отъезда к месту использования отпуска (на отдых) право на компенсацию расходов у работника не возникло;</w:t>
      </w:r>
    </w:p>
    <w:p w14:paraId="54608F12" w14:textId="77777777" w:rsidR="00385E90" w:rsidRPr="00385E90" w:rsidRDefault="00385E90" w:rsidP="00385E90">
      <w:pPr>
        <w:ind w:firstLine="709"/>
        <w:rPr>
          <w:rFonts w:ascii="Times New Roman" w:hAnsi="Times New Roman" w:cs="Times New Roman"/>
          <w:sz w:val="24"/>
          <w:szCs w:val="24"/>
        </w:rPr>
      </w:pPr>
      <w:bookmarkStart w:id="30" w:name="sub_1283"/>
      <w:bookmarkEnd w:id="29"/>
      <w:r w:rsidRPr="00385E90">
        <w:rPr>
          <w:rFonts w:ascii="Times New Roman" w:hAnsi="Times New Roman" w:cs="Times New Roman"/>
          <w:sz w:val="24"/>
          <w:szCs w:val="24"/>
        </w:rPr>
        <w:t>3) работник ранее использовал право на компенсацию расходов за соответствующий двухлетний период работы, дающий право на компенсацию расходов;</w:t>
      </w:r>
    </w:p>
    <w:p w14:paraId="175D7710" w14:textId="77777777" w:rsidR="00385E90" w:rsidRPr="00385E90" w:rsidRDefault="00385E90" w:rsidP="00385E90">
      <w:pPr>
        <w:ind w:firstLine="709"/>
        <w:rPr>
          <w:rFonts w:ascii="Times New Roman" w:hAnsi="Times New Roman" w:cs="Times New Roman"/>
          <w:sz w:val="24"/>
          <w:szCs w:val="24"/>
        </w:rPr>
      </w:pPr>
      <w:bookmarkStart w:id="31" w:name="sub_1284"/>
      <w:bookmarkEnd w:id="30"/>
      <w:r w:rsidRPr="00385E90">
        <w:rPr>
          <w:rFonts w:ascii="Times New Roman" w:hAnsi="Times New Roman" w:cs="Times New Roman"/>
          <w:sz w:val="24"/>
          <w:szCs w:val="24"/>
        </w:rPr>
        <w:t>4) работник представил заявление в отношении лиц, расходы которых по проезду к месту использования отпуска (на отдых) и обратно компенсации не подлежат;</w:t>
      </w:r>
    </w:p>
    <w:p w14:paraId="77AD6C43" w14:textId="77777777" w:rsidR="00385E90" w:rsidRPr="00385E90" w:rsidRDefault="00385E90" w:rsidP="00385E90">
      <w:pPr>
        <w:ind w:firstLine="709"/>
        <w:rPr>
          <w:rFonts w:ascii="Times New Roman" w:hAnsi="Times New Roman" w:cs="Times New Roman"/>
          <w:sz w:val="24"/>
          <w:szCs w:val="24"/>
        </w:rPr>
      </w:pPr>
      <w:bookmarkStart w:id="32" w:name="sub_1285"/>
      <w:bookmarkEnd w:id="31"/>
      <w:r w:rsidRPr="00385E90">
        <w:rPr>
          <w:rFonts w:ascii="Times New Roman" w:hAnsi="Times New Roman" w:cs="Times New Roman"/>
          <w:sz w:val="24"/>
          <w:szCs w:val="24"/>
        </w:rPr>
        <w:t xml:space="preserve">5) </w:t>
      </w:r>
      <w:bookmarkStart w:id="33" w:name="sub_1286"/>
      <w:bookmarkEnd w:id="32"/>
      <w:r w:rsidRPr="00385E90">
        <w:rPr>
          <w:rFonts w:ascii="Times New Roman" w:hAnsi="Times New Roman" w:cs="Times New Roman"/>
          <w:sz w:val="24"/>
          <w:szCs w:val="24"/>
        </w:rPr>
        <w:t xml:space="preserve">нарушение работником срока представления заявления, предусмотренного </w:t>
      </w:r>
      <w:hyperlink w:anchor="sub_1024" w:history="1">
        <w:r w:rsidRPr="00385E90">
          <w:rPr>
            <w:rStyle w:val="af0"/>
            <w:rFonts w:ascii="Times New Roman" w:hAnsi="Times New Roman" w:cs="Times New Roman"/>
            <w:color w:val="auto"/>
            <w:sz w:val="24"/>
            <w:szCs w:val="24"/>
          </w:rPr>
          <w:t>пунктом 24</w:t>
        </w:r>
      </w:hyperlink>
      <w:r w:rsidRPr="00385E90">
        <w:rPr>
          <w:rFonts w:ascii="Times New Roman" w:hAnsi="Times New Roman" w:cs="Times New Roman"/>
          <w:sz w:val="24"/>
          <w:szCs w:val="24"/>
        </w:rPr>
        <w:t xml:space="preserve"> настоящих Правил;</w:t>
      </w:r>
    </w:p>
    <w:p w14:paraId="531F432B" w14:textId="77777777" w:rsidR="00385E90" w:rsidRPr="00385E90" w:rsidRDefault="00385E90" w:rsidP="00385E90">
      <w:pPr>
        <w:ind w:firstLine="709"/>
        <w:rPr>
          <w:rFonts w:ascii="Times New Roman" w:hAnsi="Times New Roman" w:cs="Times New Roman"/>
          <w:sz w:val="24"/>
          <w:szCs w:val="24"/>
        </w:rPr>
      </w:pPr>
      <w:bookmarkStart w:id="34" w:name="sub_1287"/>
      <w:bookmarkEnd w:id="33"/>
      <w:r w:rsidRPr="00385E90">
        <w:rPr>
          <w:rFonts w:ascii="Times New Roman" w:hAnsi="Times New Roman" w:cs="Times New Roman"/>
          <w:sz w:val="24"/>
          <w:szCs w:val="24"/>
        </w:rPr>
        <w:t xml:space="preserve">6) отсутствие в заявлении сведений, предусмотренных </w:t>
      </w:r>
      <w:hyperlink w:anchor="sub_1024" w:history="1">
        <w:r w:rsidRPr="00385E90">
          <w:rPr>
            <w:rStyle w:val="af0"/>
            <w:rFonts w:ascii="Times New Roman" w:hAnsi="Times New Roman" w:cs="Times New Roman"/>
            <w:color w:val="auto"/>
            <w:sz w:val="24"/>
            <w:szCs w:val="24"/>
          </w:rPr>
          <w:t>пунктом 24</w:t>
        </w:r>
      </w:hyperlink>
      <w:r w:rsidRPr="00385E90">
        <w:rPr>
          <w:rFonts w:ascii="Times New Roman" w:hAnsi="Times New Roman" w:cs="Times New Roman"/>
          <w:sz w:val="24"/>
          <w:szCs w:val="24"/>
        </w:rPr>
        <w:t xml:space="preserve"> настоящих Правил;</w:t>
      </w:r>
    </w:p>
    <w:p w14:paraId="7160BA22" w14:textId="77777777" w:rsidR="00385E90" w:rsidRPr="00385E90" w:rsidRDefault="00385E90" w:rsidP="00385E90">
      <w:pPr>
        <w:ind w:firstLine="709"/>
        <w:rPr>
          <w:rFonts w:ascii="Times New Roman" w:hAnsi="Times New Roman" w:cs="Times New Roman"/>
          <w:sz w:val="24"/>
          <w:szCs w:val="24"/>
        </w:rPr>
      </w:pPr>
      <w:bookmarkStart w:id="35" w:name="sub_1288"/>
      <w:bookmarkEnd w:id="34"/>
      <w:r w:rsidRPr="00385E90">
        <w:rPr>
          <w:rFonts w:ascii="Times New Roman" w:hAnsi="Times New Roman" w:cs="Times New Roman"/>
          <w:sz w:val="24"/>
          <w:szCs w:val="24"/>
        </w:rPr>
        <w:t>7) отсутствие у муниципальной организации необходимых финансовых средств при условии, что работник при составлении графика отпусков на текущий год не уведомлял муниципальную организацию о намерении воспользоваться правом на компенсацию расходов</w:t>
      </w:r>
      <w:bookmarkStart w:id="36" w:name="sub_1289"/>
      <w:bookmarkEnd w:id="35"/>
      <w:r w:rsidRPr="00385E90">
        <w:rPr>
          <w:rFonts w:ascii="Times New Roman" w:hAnsi="Times New Roman" w:cs="Times New Roman"/>
          <w:sz w:val="24"/>
          <w:szCs w:val="24"/>
        </w:rPr>
        <w:t>;</w:t>
      </w:r>
    </w:p>
    <w:p w14:paraId="26D1B1A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8) работник претендует на компенсацию расходов в авансовом порядке в связи с использованием ежегодного оплачиваемого отпуска с последующим увольнением.</w:t>
      </w:r>
    </w:p>
    <w:bookmarkEnd w:id="36"/>
    <w:p w14:paraId="5599EF1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29. Решение по итогам рассмотрения заявления оформляется распоряжением (приказом) муниципальной организации.</w:t>
      </w:r>
    </w:p>
    <w:p w14:paraId="0D7757B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30. Работник письменно уведомляется об отказе в удовлетворении заявления не позднее, чем за три рабочих дня до дня начала отпуска (в отношении членов семьи работника - до предполагаемого дня начала отдыха).</w:t>
      </w:r>
    </w:p>
    <w:p w14:paraId="366D176B" w14:textId="77777777" w:rsidR="00385E90" w:rsidRPr="00385E90" w:rsidRDefault="00385E90" w:rsidP="00385E90">
      <w:pPr>
        <w:ind w:firstLine="709"/>
        <w:rPr>
          <w:rFonts w:ascii="Times New Roman" w:hAnsi="Times New Roman" w:cs="Times New Roman"/>
          <w:sz w:val="24"/>
          <w:szCs w:val="24"/>
        </w:rPr>
      </w:pPr>
    </w:p>
    <w:p w14:paraId="12283B17" w14:textId="77777777" w:rsidR="00385E90" w:rsidRPr="00385E90" w:rsidRDefault="00385E90" w:rsidP="00385E90">
      <w:pPr>
        <w:pStyle w:val="1"/>
        <w:ind w:firstLine="709"/>
        <w:jc w:val="center"/>
        <w:rPr>
          <w:sz w:val="24"/>
          <w:szCs w:val="24"/>
        </w:rPr>
      </w:pPr>
      <w:r w:rsidRPr="00385E90">
        <w:rPr>
          <w:sz w:val="24"/>
          <w:szCs w:val="24"/>
        </w:rPr>
        <w:lastRenderedPageBreak/>
        <w:t xml:space="preserve">5. Порядок реализации права на компенсацию расходов </w:t>
      </w:r>
    </w:p>
    <w:p w14:paraId="2C6FA551" w14:textId="77777777" w:rsidR="00385E90" w:rsidRPr="00385E90" w:rsidRDefault="00385E90" w:rsidP="00385E90">
      <w:pPr>
        <w:pStyle w:val="1"/>
        <w:ind w:firstLine="709"/>
        <w:jc w:val="center"/>
        <w:rPr>
          <w:sz w:val="24"/>
          <w:szCs w:val="24"/>
        </w:rPr>
      </w:pPr>
      <w:r w:rsidRPr="00385E90">
        <w:rPr>
          <w:sz w:val="24"/>
          <w:szCs w:val="24"/>
        </w:rPr>
        <w:t>при окончательном расчете после возвращения из отпуска (с отдыха)</w:t>
      </w:r>
    </w:p>
    <w:p w14:paraId="5225E499" w14:textId="77777777" w:rsidR="00385E90" w:rsidRPr="00385E90" w:rsidRDefault="00385E90" w:rsidP="00385E90">
      <w:pPr>
        <w:ind w:firstLine="709"/>
        <w:rPr>
          <w:rFonts w:ascii="Times New Roman" w:hAnsi="Times New Roman" w:cs="Times New Roman"/>
          <w:sz w:val="24"/>
          <w:szCs w:val="24"/>
        </w:rPr>
      </w:pPr>
    </w:p>
    <w:p w14:paraId="12BFA91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31. Работник, воспользовавшийся правом на компенсацию расходов в авансовом порядке, представляет отчет о произведенных расходах с приложением документов, подтверждающих расходы и предусмотренных настоящим разделом (далее также - отчет с прилагаемыми документами), не позднее пяти рабочих дней со дня выхода на работу из отпуска (для членов семьи работника - со дня прибытия с отдыха).</w:t>
      </w:r>
    </w:p>
    <w:p w14:paraId="5DC5785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воспользовавшийся правом на компенсацию расходов в авансовом порядке, представляет отчет о произведенных расходах с приложением документов, подтверждающих расходы и предусмотренных настоящим разделом (далее также - отчет с прилагаемыми документами), не позднее 10 рабочих дней со дня выхода на работу из отпуска (в случае отдыха работника отдельно от членов его семьи или совместного отдыха работника и членов его семьи) либо не позднее 10 рабочих дней со дня прибытия членов семьи с отдыха (в случае отдыха членов семьи отдельно от работника), но не позднее дня увольнения из муниципальной организации (прекращения осуществления полномочий по муниципальной должности Няндомского муниципального округа Архангельской области).</w:t>
      </w:r>
    </w:p>
    <w:p w14:paraId="7BA798C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случае проведения работником отпуска (членами его семьи - отдыха) за пределами территории Российской Федерации при следовании к месту использования отпуска (месту отдыха) воздушным транспортом без посадки в ближайшем к месту пересечения границы Российской Федерации аэропорту работник, воспользовавшийся правом на компенсацию расходов в авансовом порядке, представляет отчет с прилагаемыми документами не позднее 30 рабочих дней со дня выхода на работу из отпуска (в случае отдыха работника отдельно от членов его семьи или совместного отдыха работника и членов его семьи) либо 30 рабочих дней со дня прибытия членов семьи с отдыха (в случае отдыха членов семьи отдельно от работника), но не позднее дня увольнения из муниципальной организации (прекращения осуществления полномочий по муниципальной должности Няндомского муниципального округа Архангельской области).</w:t>
      </w:r>
    </w:p>
    <w:p w14:paraId="679CA99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воспользовавшийся правом на компенсацию расходов в авансовом порядке, но не выезжавший в отпуск (члены семьи работника - на отдых), возвращает выплаченную ему сумму предварительной компенсации расходов не позднее трех рабочих дней со дня выхода на работу из отпуска (для неработающих членов семьи- не позднее 40 календарных дней со дня получения работником предварительной компенсации расходов).</w:t>
      </w:r>
    </w:p>
    <w:p w14:paraId="0023C32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не пользовавшийся правом на компенсацию расходов в авансовом порядке, представляет заявление о компенсации расходов на оплату стоимости проезда и провоза багажа в пределах территории Российской Федерации к месту использования отпуска (месту отдыха) и обратно (далее в настоящем разделе - заявление) и отчет с прилагаемыми документами не позднее дня увольнения из муниципальной организации (прекращения осуществления полномочий по государственной должности Архангельской области).</w:t>
      </w:r>
    </w:p>
    <w:p w14:paraId="770378B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выезжавший к месту использования отпуска (члены семьи работника - к месту отдыха) в связи с использованием ежегодного оплачиваемого отпуска с последующим увольнением, представляет заявление и отчет с прилагаемыми документами не позднее двух месяцев со дня возвращения из отпуска (члены семьи работника - с отдыха).</w:t>
      </w:r>
    </w:p>
    <w:p w14:paraId="5B3A65A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32. Заявление и отчет с прилагаемыми документами представляются в муниципальную организацию.</w:t>
      </w:r>
    </w:p>
    <w:p w14:paraId="6A5BE02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33. В заявлении указываются:</w:t>
      </w:r>
    </w:p>
    <w:p w14:paraId="61B2785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фамилии, имена, отчества (последние - при наличии) работника и (или) членов его семьи, выезжавших в отпуск (на отдых);</w:t>
      </w:r>
    </w:p>
    <w:p w14:paraId="16BF11A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место использования отпуска работником (место отдыха членов его семьи);</w:t>
      </w:r>
    </w:p>
    <w:p w14:paraId="3B14CCB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маршрут следования работника к месту использования отпуска (членов его семьи - к месту отдыха) и обратно. В случае использования работником (членами его семьи) личного автомобильного транспорта для проезда к месту использования отпуска (месту отдыха) и обратно в заявлении указывается расстояние, которое проехало транспортное средство;</w:t>
      </w:r>
    </w:p>
    <w:p w14:paraId="27FD95C4" w14:textId="77777777" w:rsidR="00385E90" w:rsidRPr="00385E90" w:rsidRDefault="00385E90" w:rsidP="00385E90">
      <w:pPr>
        <w:spacing w:line="288" w:lineRule="atLeast"/>
        <w:ind w:firstLine="709"/>
        <w:rPr>
          <w:rFonts w:ascii="Times New Roman" w:hAnsi="Times New Roman" w:cs="Times New Roman"/>
          <w:sz w:val="24"/>
          <w:szCs w:val="24"/>
        </w:rPr>
      </w:pPr>
      <w:r w:rsidRPr="00385E90">
        <w:rPr>
          <w:rFonts w:ascii="Times New Roman" w:hAnsi="Times New Roman" w:cs="Times New Roman"/>
          <w:sz w:val="24"/>
          <w:szCs w:val="24"/>
        </w:rPr>
        <w:t>сумма компенсации расходов в рублях, о которой просит работник.</w:t>
      </w:r>
    </w:p>
    <w:p w14:paraId="4667568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Отчет о произведенных расходах представляется работником в виде авансового отчета по форме, утвержденной Министерством финансов Российской Федерации.</w:t>
      </w:r>
    </w:p>
    <w:p w14:paraId="056F0FC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Если в отдельных перевозочных или иных документах, подтверждающих произведенные расходы, сумма расходов указана в иностранной валюте, она пересчитывается в рубли по курсу Центрального банка Российской Федерации (Банка России) на дату фактического осуществления расходов, а при невозможности определения этой даты - на дату, соответствующую дате отъезда в отпуск (на отдых).</w:t>
      </w:r>
    </w:p>
    <w:p w14:paraId="10BBEDA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34. К отчету работника о произведенных расходах прилагаются:</w:t>
      </w:r>
    </w:p>
    <w:p w14:paraId="1498DC4A"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перевозочные документы, в которых указаны суммы произведенных расходов;</w:t>
      </w:r>
    </w:p>
    <w:p w14:paraId="4747B45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документы, подтверждающие оплату услуг по оформлению перевозочных документов. В качестве таких документов допускаются справки, сформированные в электронной форме и (или) отпечатанные с применением контрольно-кассовой техники кассовые чеки или иные документы, если в них указаны содержание предоставленных услуг (оформление перевозочных документов) и сумма расходов, произведенных за предоставленные услуги.</w:t>
      </w:r>
    </w:p>
    <w:p w14:paraId="24DE1C9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35. Перевозочные документы, прилагаемые к отчету работника о произведенных расходах, представляются работником в виде подлинников на бумажном носителе либо в виде электронных перевозочных документов (электронных проездных документов) и посадочных талонов (посадочных купонов, контрольных купонов) на бумажном носителе. В случае утери посадочных талонов (посадочных купонов, контрольных купонов) работник прилагает к отчету о произведенных расходах справку перевозчика, содержащую информацию о перевозке (время и место убытия, время и место прибытия) и лице, воспользовавшемся услугами по перевозке (фамилия, имя и отчество (последнее - при наличии). Расходы на получение указанной справки компенсации не подлежат.</w:t>
      </w:r>
    </w:p>
    <w:p w14:paraId="77FB7C0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Перевозочные документы должны содержать сведения, позволяющие идентифицировать лицо, на которое они оформлены, в случае перевозки воздушным транспортом, а также в случаях, когда включение таких сведений в перевозочные документы предусмотрено нормативными правовыми актами Российской Федерации или перевозчиками.</w:t>
      </w:r>
    </w:p>
    <w:p w14:paraId="05D335E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Документы, подтверждающие оплату услуг по оформлению перевозочных документов, прилагаемые к отчету работника о произведенных расходах, представляются работником в виде подлинников.</w:t>
      </w:r>
    </w:p>
    <w:p w14:paraId="12C87CE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36. Для компенсации расходов на оплату стоимости проезда и провоза багажа в пределах территории Российской Федерации к месту отдыха членов семьи работника и обратно к отчету работника о произведенных расходах на членов его семьи, выезжавших на отдых:</w:t>
      </w:r>
    </w:p>
    <w:p w14:paraId="306D2993" w14:textId="77777777" w:rsidR="00385E90" w:rsidRPr="00385E90" w:rsidRDefault="00385E90" w:rsidP="00385E90">
      <w:pPr>
        <w:ind w:firstLine="709"/>
        <w:rPr>
          <w:rFonts w:ascii="Times New Roman" w:hAnsi="Times New Roman" w:cs="Times New Roman"/>
          <w:sz w:val="24"/>
          <w:szCs w:val="24"/>
        </w:rPr>
      </w:pPr>
      <w:bookmarkStart w:id="37" w:name="sub_1361"/>
      <w:r w:rsidRPr="00385E90">
        <w:rPr>
          <w:rFonts w:ascii="Times New Roman" w:hAnsi="Times New Roman" w:cs="Times New Roman"/>
          <w:sz w:val="24"/>
          <w:szCs w:val="24"/>
        </w:rPr>
        <w:t>1) в отношении несовершеннолетних детей прилагаются:</w:t>
      </w:r>
    </w:p>
    <w:bookmarkEnd w:id="37"/>
    <w:p w14:paraId="66E0BCF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удостоверяющего происхождение несовершеннолетних детей от работника;</w:t>
      </w:r>
    </w:p>
    <w:p w14:paraId="56BD9A3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подтверждающий фактическое проживание несовершеннолетних детей с работником (один из следующих документов: копии страниц паспортов обоих или единственного родителя несовершеннолетнего ребенка, не достигшего четырнадцати лет, с отметками о регистрации по месту жительства, копии страниц паспорта несовершеннолетнего ребенка с отметкой о регистрации по месту жительства, копия свидетельства о регистрации по месту жительства несовершеннолетнего ребенка, копия свидетельства о регистрации по месту пребывания несовершеннолетнего ребенка,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несовершеннолетнего ребенка и работника, дате выдачи, справка, содержащая сведения об адресе места жительства и (или) адресе места пребывания несовершеннолетнего ребенка и работника, дате выдачи, подписанная лицом, осуществляющим управление многоквартирным домом, в котором проживают (пребывают) несовершеннолетний ребенок и работник, либо копия вступившего в законную силу судебного решения об определении места жительства несовершеннолетнего ребенка или об установлении факта проживания несовершеннолетнего ребенка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несовершеннолетнего ребенка на отдых;</w:t>
      </w:r>
    </w:p>
    <w:p w14:paraId="42D2AF1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 подтверждающий место жительства или место пребывания работника (один из следующих документов: копия страниц паспорта работника с отметками о регистрации по месту жительства, копия свидетельства о регистрации по месту жительства работника, копия свидетельства о регистрации по месту пребывания работника, копия вступившего в законную силу судебного решения об установлении факта проживания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несовершеннолетнего ребенка на отдых. Данный документ представляется работником только в случае, если в качестве документа, подтверждающего фактическое проживание несовершеннолетних детей с работником в соответствии с </w:t>
      </w:r>
      <w:hyperlink r:id="rId21" w:history="1">
        <w:r w:rsidRPr="00385E90">
          <w:rPr>
            <w:rFonts w:ascii="Times New Roman" w:hAnsi="Times New Roman" w:cs="Times New Roman"/>
            <w:sz w:val="24"/>
            <w:szCs w:val="24"/>
          </w:rPr>
          <w:t>абзацем третьим</w:t>
        </w:r>
      </w:hyperlink>
      <w:r w:rsidRPr="00385E90">
        <w:rPr>
          <w:rFonts w:ascii="Times New Roman" w:hAnsi="Times New Roman" w:cs="Times New Roman"/>
          <w:sz w:val="24"/>
          <w:szCs w:val="24"/>
        </w:rPr>
        <w:t xml:space="preserve"> настоящего подпункта, представлены копия страниц паспорта несовершеннолетнего ребенка с отметкой о регистрации по месту жительства, копия свидетельства о регистрации по месту жительства несовершеннолетнего ребенка, копия свидетельства о регистрации по месту пребывания несовершеннолетнего ребенка, копия вступившего в законную силу судебного решения об определении места жительства несовершеннолетнего ребенка или об установлении факта проживания несовершеннолетнего ребенка в определенном жилом помещении;</w:t>
      </w:r>
    </w:p>
    <w:p w14:paraId="2794B1A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документы, предусмотренные пунктами 34-35 настоящих Правил;</w:t>
      </w:r>
    </w:p>
    <w:p w14:paraId="0E70C790" w14:textId="77777777" w:rsidR="00385E90" w:rsidRPr="00385E90" w:rsidRDefault="00385E90" w:rsidP="00385E90">
      <w:pPr>
        <w:ind w:firstLine="709"/>
        <w:rPr>
          <w:rFonts w:ascii="Times New Roman" w:hAnsi="Times New Roman" w:cs="Times New Roman"/>
          <w:sz w:val="24"/>
          <w:szCs w:val="24"/>
        </w:rPr>
      </w:pPr>
      <w:bookmarkStart w:id="38" w:name="sub_1362"/>
      <w:r w:rsidRPr="00385E90">
        <w:rPr>
          <w:rFonts w:ascii="Times New Roman" w:hAnsi="Times New Roman" w:cs="Times New Roman"/>
          <w:sz w:val="24"/>
          <w:szCs w:val="24"/>
        </w:rPr>
        <w:t>2) в отношении неработающего мужа или неработающей жены, являющегося (являющейся) трудоспособным гражданином, который не имеет работы и заработка и признан государственными органами службы занятости населения в установленном порядке безработным, прилагаются:</w:t>
      </w:r>
    </w:p>
    <w:bookmarkEnd w:id="38"/>
    <w:p w14:paraId="17A49C0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удостоверяющего личность мужа (жены) работника (с предъявлением подлинника);</w:t>
      </w:r>
    </w:p>
    <w:p w14:paraId="2101B12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удостоверяющего заключение брака между работником и его мужем (женой) (с предъявлением подлинника);</w:t>
      </w:r>
    </w:p>
    <w:p w14:paraId="58F5D00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подтверждающий фактическое проживание мужа (жены) с работником (один из следующих документов: копии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работника и мужа (жены) работника, дате выдачи, справка, содержащая сведения об адресе места жительства и (или) адресе места пребывания работника и мужа (жены) работника, дате выдачи, подписанная лицом, осуществляющим управление многоквартирным домом, в котором проживают (пребывают) работник и муж (жена) работника, либо копия вступившего в законную силу судебного решения об установлении факта проживания мужа (жены)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w:t>
      </w:r>
    </w:p>
    <w:p w14:paraId="693A727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 подтверждающий место жительства или место пребывания работника (один из следующих документов: копия страниц паспорта работника с отметками о регистрации по месту жительства, копия свидетельства о регистрации по месту жительства работника, копия свидетельства о регистрации по месту пребывания работника, копия вступившего в законную силу судебного решения об установлении факта проживания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 Данный документ представляется работником только в случае, если в качестве документа, подтверждающего фактическое проживание мужа (жены) с работником в соответствии с </w:t>
      </w:r>
      <w:hyperlink r:id="rId22" w:history="1">
        <w:r w:rsidRPr="00385E90">
          <w:rPr>
            <w:rFonts w:ascii="Times New Roman" w:hAnsi="Times New Roman" w:cs="Times New Roman"/>
            <w:sz w:val="24"/>
            <w:szCs w:val="24"/>
          </w:rPr>
          <w:t>абзацем четвертым</w:t>
        </w:r>
      </w:hyperlink>
      <w:r w:rsidRPr="00385E90">
        <w:rPr>
          <w:rFonts w:ascii="Times New Roman" w:hAnsi="Times New Roman" w:cs="Times New Roman"/>
          <w:sz w:val="24"/>
          <w:szCs w:val="24"/>
        </w:rPr>
        <w:t xml:space="preserve"> настоящего подпункта, представлены копия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или копия вступившего в законную силу судебного решения об установлении факта проживания мужа (жены) работника в определенном жилом помещении;</w:t>
      </w:r>
    </w:p>
    <w:p w14:paraId="0246E60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государственного органа службы занятости населения, подтверждающий признание мужа (жены) работника безработным (безработной) по состоянию на день отъезда к месту отдыха;</w:t>
      </w:r>
    </w:p>
    <w:p w14:paraId="74F2578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предусмотренные </w:t>
      </w:r>
      <w:hyperlink w:anchor="sub_1034" w:history="1">
        <w:r w:rsidRPr="00385E90">
          <w:rPr>
            <w:rStyle w:val="af0"/>
            <w:rFonts w:ascii="Times New Roman" w:hAnsi="Times New Roman" w:cs="Times New Roman"/>
            <w:color w:val="auto"/>
            <w:sz w:val="24"/>
            <w:szCs w:val="24"/>
          </w:rPr>
          <w:t>пунктами</w:t>
        </w:r>
      </w:hyperlink>
      <w:r w:rsidRPr="00385E90">
        <w:rPr>
          <w:rFonts w:ascii="Times New Roman" w:hAnsi="Times New Roman" w:cs="Times New Roman"/>
          <w:sz w:val="24"/>
          <w:szCs w:val="24"/>
        </w:rPr>
        <w:t xml:space="preserve"> 34-35 настоящих Правил;</w:t>
      </w:r>
    </w:p>
    <w:p w14:paraId="1013D0FA" w14:textId="77777777" w:rsidR="00385E90" w:rsidRPr="00385E90" w:rsidRDefault="00385E90" w:rsidP="00385E90">
      <w:pPr>
        <w:ind w:firstLine="709"/>
        <w:rPr>
          <w:rFonts w:ascii="Times New Roman" w:hAnsi="Times New Roman" w:cs="Times New Roman"/>
          <w:sz w:val="24"/>
          <w:szCs w:val="24"/>
        </w:rPr>
      </w:pPr>
      <w:bookmarkStart w:id="39" w:name="sub_1363"/>
      <w:r w:rsidRPr="00385E90">
        <w:rPr>
          <w:rFonts w:ascii="Times New Roman" w:hAnsi="Times New Roman" w:cs="Times New Roman"/>
          <w:sz w:val="24"/>
          <w:szCs w:val="24"/>
        </w:rPr>
        <w:lastRenderedPageBreak/>
        <w:t>3) в отношении неработающего мужа или неработающей жены, не имеющего (не имеющей) права на компенсацию расходов на оплату стоимости проезда к месту отдыха и обратно в соответствии с законодательством Российской Федерации и осуществляющего (осуществляющей) уход за инвалидом I группы, ребенком-инвалидом или за лицом, достигшим возраста 80 лет, совместно проживающим с ним (ней), прилагаются:</w:t>
      </w:r>
    </w:p>
    <w:bookmarkEnd w:id="39"/>
    <w:p w14:paraId="6344BA98"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удостоверяющего личность мужа (жены) работника (с предъявлением подлинника);</w:t>
      </w:r>
    </w:p>
    <w:p w14:paraId="5EB746C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удостоверяющего заключение брака между работником и его мужем (женой) (с предъявлением подлинника);</w:t>
      </w:r>
    </w:p>
    <w:p w14:paraId="3822961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копии страниц трудовой книжки (с предъявлением подлинника трудовой книжки) и (или) сведения о трудовой деятельности мужа (жены) работника с персональными данными и записью об увольнении, непосредственно предшествующей дню отъезда к месту отдыха;</w:t>
      </w:r>
    </w:p>
    <w:p w14:paraId="21E57FE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подтверждающий фактическое проживание мужа (жены) с работником (один из следующих документов: копии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работника и мужа (жены) работника, дате выдачи, справка, содержащая сведения об адресе места жительства и (или) адресе места пребывания работника и мужа (жены) работника, дате выдачи, подписанная лицом, осуществляющим управление многоквартирным домом, в котором проживают (пребывают) работник и муж (жена) работника, либо копия вступившего в законную силу судебного решения об установлении факта проживания мужа (жены)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w:t>
      </w:r>
    </w:p>
    <w:p w14:paraId="7C685838"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 подтверждающий место жительства или место пребывания работника (один из следующих документов: копия страниц паспорта работника с отметками о регистрации по месту жительства, копия свидетельства о регистрации по месту жительства работника, копия свидетельства о регистрации по месту пребывания работника, копия вступившего в законную силу судебного решения об установлении факта проживания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 Данный документ представляется работником только в случае, если в качестве документа, подтверждающего фактическое проживание мужа (жены) с работником в соответствии с </w:t>
      </w:r>
      <w:hyperlink r:id="rId23" w:history="1">
        <w:r w:rsidRPr="00385E90">
          <w:rPr>
            <w:rFonts w:ascii="Times New Roman" w:hAnsi="Times New Roman" w:cs="Times New Roman"/>
            <w:sz w:val="24"/>
            <w:szCs w:val="24"/>
          </w:rPr>
          <w:t>абзацем пятым</w:t>
        </w:r>
      </w:hyperlink>
      <w:r w:rsidRPr="00385E90">
        <w:rPr>
          <w:rFonts w:ascii="Times New Roman" w:hAnsi="Times New Roman" w:cs="Times New Roman"/>
          <w:sz w:val="24"/>
          <w:szCs w:val="24"/>
        </w:rPr>
        <w:t xml:space="preserve"> настоящего подпункта, представлены копия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или копия вступившего в законную силу судебного решения об установлении факта проживания мужа (жены) работника в определенном жилом помещении;</w:t>
      </w:r>
    </w:p>
    <w:p w14:paraId="4A0D48F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документ территориального подразделения Фонда пенсионного и социального страхования Российской Федерации, подтверждающий, что мужу (жене) работника не назначалась страховая пенсия по старости или страховая пенсия по инвалидности до дня отъезда к месту отдыха;</w:t>
      </w:r>
    </w:p>
    <w:p w14:paraId="7AB5FA6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подтверждающий совместное проживание инвалида I группы, ребенка-инвалида или лица, достигшего возраста 80 лет, с мужем (женой) работника (один из следующих документов: копии страниц паспортов обоих или единственного родителя несовершеннолетнего ребенка-инвалида, не достигшего четырнадцати лет, с отметками о регистрации по месту жительства, копии страниц паспорта инвалида I группы, ребенка-инвалида или лица, достигшего возраста 80 лет, с отметкой о регистрации по месту жительства, копия свидетельства о регистрации по месту жительства инвалида I группы, ребенка-инвалида или лица, достигшего возраста 80 лет, копия свидетельства о регистрации по месту пребывания инвалида I группы, ребенка-инвалида или лица, достигшего возраста 80 лет,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мужа (жены) работника и инвалида I группы, ребенка-инвалида или лица, достигшего возраста 80 лет, дате выдачи, справка, содержащая сведения об адресе места жительства и (или) адресе места пребывания мужа (жены) работника и инвалида I группы, ребенка-инвалида или лица, достигшего возраста 80 лет, дате выдачи, подписанная лицом, осуществляющим управление многоквартирным домом, в котором проживают (пребывают) муж (жена) работника и инвалид I группы, ребенок-инвалид или лицо, достигшее возраста 80 лет, либо копия вступившего в законную силу судебного решения об определении места жительства несовершеннолетнего ребенка-инвалида или об установлении факта проживания инвалида I группы, ребенка-инвалида или лица, достигшего возраста 80 лет,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w:t>
      </w:r>
    </w:p>
    <w:p w14:paraId="32555D1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 подтверждающий место жительства или место пребывания мужа (жены) работника (один из следующих документов: копии страниц паспорта мужа (жены) работника с отметками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копия вступившего в законную силу судебного решения об установлении факта проживания мужа (жены)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 Данный документ представляется работником только в случае, если в качестве документа, подтверждающего совместное проживание инвалида I группы, ребенка-инвалида или лица, достигшего возраста 80 лет, с мужем (женой) работника в соответствии с </w:t>
      </w:r>
      <w:hyperlink r:id="rId24" w:history="1">
        <w:r w:rsidRPr="00385E90">
          <w:rPr>
            <w:rFonts w:ascii="Times New Roman" w:hAnsi="Times New Roman" w:cs="Times New Roman"/>
            <w:sz w:val="24"/>
            <w:szCs w:val="24"/>
          </w:rPr>
          <w:t>абзацем восьмым</w:t>
        </w:r>
      </w:hyperlink>
      <w:r w:rsidRPr="00385E90">
        <w:rPr>
          <w:rFonts w:ascii="Times New Roman" w:hAnsi="Times New Roman" w:cs="Times New Roman"/>
          <w:sz w:val="24"/>
          <w:szCs w:val="24"/>
        </w:rPr>
        <w:t xml:space="preserve"> настоящего подпункта, представлены копии страниц паспорта инвалида I группы, ребенка-инвалида или лица, достигшего возраста 80 лет, с отметкой о регистрации по месту жительства, копия свидетельства о регистрации по месту жительства инвалида I группы, ребенка-инвалида или лица, достигшего возраста 80 лет, копия свидетельства о регистрации по месту пребывания инвалида I группы, ребенка-</w:t>
      </w:r>
      <w:r w:rsidRPr="00385E90">
        <w:rPr>
          <w:rFonts w:ascii="Times New Roman" w:hAnsi="Times New Roman" w:cs="Times New Roman"/>
          <w:sz w:val="24"/>
          <w:szCs w:val="24"/>
        </w:rPr>
        <w:lastRenderedPageBreak/>
        <w:t>инвалида или лица, достигшего возраста 80 лет, копия вступившего в законную силу судебного решения об определении места жительства несовершеннолетнего ребенка-инвалида или об установлении факта проживания инвалида I группы, ребенка-инвалида или лица, достигшего возраста 80 лет, в определенном жилом помещении;</w:t>
      </w:r>
    </w:p>
    <w:p w14:paraId="0FE0795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удостоверяющего личность инвалида I группы, ребенка-инвалида или лица, достигшего возраста 80 лет, за которым осуществляется уход (с предъявлением подлинника);</w:t>
      </w:r>
    </w:p>
    <w:p w14:paraId="319BFDD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документа, подтверждающего факт и дату установления инвалидности, выдаваемого федеральными государственными учреждениями медико-социальной экспертизы (для ребенка-инвалида, инвалида I группы) (с предъявлением подлинника) (в случае отсутствия сведений об инвалидности в государственной информационной системе «Единая централизованная цифровая платформа в социальной сфере»);</w:t>
      </w:r>
    </w:p>
    <w:p w14:paraId="4865BE8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документы, предусмотренные пунктами 34-35 настоящих Правил.</w:t>
      </w:r>
    </w:p>
    <w:p w14:paraId="024C0FD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37. Для компенсации расходов, в случае если работник и (или) члены его семьи использовали проезд более высокой категории, чем установлено </w:t>
      </w:r>
      <w:hyperlink w:anchor="sub_1141" w:history="1">
        <w:r w:rsidRPr="00385E90">
          <w:rPr>
            <w:rStyle w:val="af0"/>
            <w:rFonts w:ascii="Times New Roman" w:hAnsi="Times New Roman" w:cs="Times New Roman"/>
            <w:color w:val="auto"/>
            <w:sz w:val="24"/>
            <w:szCs w:val="24"/>
          </w:rPr>
          <w:t>подпунктом 1 пункта 14</w:t>
        </w:r>
      </w:hyperlink>
      <w:r w:rsidRPr="00385E90">
        <w:rPr>
          <w:rFonts w:ascii="Times New Roman" w:hAnsi="Times New Roman" w:cs="Times New Roman"/>
          <w:sz w:val="24"/>
          <w:szCs w:val="24"/>
        </w:rPr>
        <w:t xml:space="preserve"> настоящих Правил, к отчету работника о произведенных расходах прилагаются:</w:t>
      </w:r>
    </w:p>
    <w:p w14:paraId="3B07DB0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предусмотренные </w:t>
      </w:r>
      <w:hyperlink w:anchor="sub_1034" w:history="1">
        <w:r w:rsidRPr="00385E90">
          <w:rPr>
            <w:rStyle w:val="af0"/>
            <w:rFonts w:ascii="Times New Roman" w:hAnsi="Times New Roman" w:cs="Times New Roman"/>
            <w:color w:val="auto"/>
            <w:sz w:val="24"/>
            <w:szCs w:val="24"/>
          </w:rPr>
          <w:t>пунктами</w:t>
        </w:r>
      </w:hyperlink>
      <w:r w:rsidRPr="00385E90">
        <w:rPr>
          <w:rFonts w:ascii="Times New Roman" w:hAnsi="Times New Roman" w:cs="Times New Roman"/>
          <w:sz w:val="24"/>
          <w:szCs w:val="24"/>
        </w:rPr>
        <w:t xml:space="preserve"> 34-35 настоящих Правил;</w:t>
      </w:r>
    </w:p>
    <w:p w14:paraId="3769AEE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справки о стоимости проезда в соответствии с установленной </w:t>
      </w:r>
      <w:hyperlink r:id="rId25" w:history="1">
        <w:r w:rsidRPr="00385E90">
          <w:rPr>
            <w:rFonts w:ascii="Times New Roman" w:hAnsi="Times New Roman" w:cs="Times New Roman"/>
            <w:sz w:val="24"/>
            <w:szCs w:val="24"/>
          </w:rPr>
          <w:t>подпунктом 1 пункта 14</w:t>
        </w:r>
      </w:hyperlink>
      <w:r w:rsidRPr="00385E90">
        <w:rPr>
          <w:rFonts w:ascii="Times New Roman" w:hAnsi="Times New Roman" w:cs="Times New Roman"/>
          <w:sz w:val="24"/>
          <w:szCs w:val="24"/>
        </w:rPr>
        <w:t xml:space="preserve"> настоящих Правил категорией проезда по тому же маршруту, выданные работнику соответствующими перевозчиками или их агентами, на дату осуществления перевозки работника (членов его семьи). Расходы на получение указанных справок компенсации не подлежат.</w:t>
      </w:r>
    </w:p>
    <w:p w14:paraId="6C678FD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38. Для компенсации расходов, в случае если работник и (или) члены его семьи проводили отпуск (отдых) на территории Российской Федерации на основании договора о реализации туристского продукта, перевозочный документ отсутствует или в нем не указан тариф, а стоимость проезда включена в общую стоимость туристского продукта, к отчету работника о произведенных расходах прилагаются:</w:t>
      </w:r>
    </w:p>
    <w:p w14:paraId="5C06D0B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справка турагента с указанием в ней фамилий, имен и отчеств (последних - при наличии) работника и (или) членов его семьи, которым оказывался комплекс услуг в рамках туристского продукта, общей стоимости туристского продукта и стоимости проезда к месту использования отпуска (месту отдыха) и обратно;</w:t>
      </w:r>
    </w:p>
    <w:p w14:paraId="0C8329E6"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справка туроператора (копия справки туроператора, заверенная турагентом) с указанием в ней фамилий, имен и отчеств (последних - при наличии) работника и (или) членов его семьи, которым оказывался комплекс услуг в рамках туристского продукта, и стоимости проезда к месту использования отпуска (месту отдыха) и обратно.</w:t>
      </w:r>
    </w:p>
    <w:p w14:paraId="1EEB0F5C"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Справка турагента не требуется, если договор о реализации туристского продукта был заключен с туроператором. В этом случае в справке туроператора дополнительно должна быть указана общая стоимость туристского продукта.</w:t>
      </w:r>
    </w:p>
    <w:p w14:paraId="3AB8F5B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Для компенсации расходов, в случае если работник и (или) члены его семьи проводили отпуск (отдых) за пределами территории Российской Федерации на основании договора о реализации туристского продукта, перевозочный документ отсутствует или в нем не указан тариф, а стоимость проезда включена в общую стоимость туристского продукта, к отчету работника о произведенных расходах прилагаются справки, указанные в </w:t>
      </w:r>
      <w:hyperlink r:id="rId26" w:history="1">
        <w:r w:rsidRPr="00385E90">
          <w:rPr>
            <w:rFonts w:ascii="Times New Roman" w:hAnsi="Times New Roman" w:cs="Times New Roman"/>
            <w:sz w:val="24"/>
            <w:szCs w:val="24"/>
          </w:rPr>
          <w:t>абзацах втором</w:t>
        </w:r>
      </w:hyperlink>
      <w:r w:rsidRPr="00385E90">
        <w:rPr>
          <w:rFonts w:ascii="Times New Roman" w:hAnsi="Times New Roman" w:cs="Times New Roman"/>
          <w:sz w:val="24"/>
          <w:szCs w:val="24"/>
        </w:rPr>
        <w:t xml:space="preserve"> - </w:t>
      </w:r>
      <w:hyperlink r:id="rId27" w:history="1">
        <w:r w:rsidRPr="00385E90">
          <w:rPr>
            <w:rFonts w:ascii="Times New Roman" w:hAnsi="Times New Roman" w:cs="Times New Roman"/>
            <w:sz w:val="24"/>
            <w:szCs w:val="24"/>
          </w:rPr>
          <w:t>четвертом</w:t>
        </w:r>
      </w:hyperlink>
      <w:r w:rsidRPr="00385E90">
        <w:rPr>
          <w:rFonts w:ascii="Times New Roman" w:hAnsi="Times New Roman" w:cs="Times New Roman"/>
          <w:sz w:val="24"/>
          <w:szCs w:val="24"/>
        </w:rPr>
        <w:t xml:space="preserve"> настоящего пункта, и документы, предусмотренные </w:t>
      </w:r>
      <w:hyperlink r:id="rId28" w:history="1">
        <w:r w:rsidRPr="00385E90">
          <w:rPr>
            <w:rFonts w:ascii="Times New Roman" w:hAnsi="Times New Roman" w:cs="Times New Roman"/>
            <w:sz w:val="24"/>
            <w:szCs w:val="24"/>
          </w:rPr>
          <w:t>пунктом 42</w:t>
        </w:r>
      </w:hyperlink>
      <w:r w:rsidRPr="00385E90">
        <w:rPr>
          <w:rFonts w:ascii="Times New Roman" w:hAnsi="Times New Roman" w:cs="Times New Roman"/>
          <w:sz w:val="24"/>
          <w:szCs w:val="24"/>
        </w:rPr>
        <w:t xml:space="preserve"> настоящих Правил. При этом в справках, указанных в </w:t>
      </w:r>
      <w:hyperlink r:id="rId29" w:history="1">
        <w:r w:rsidRPr="00385E90">
          <w:rPr>
            <w:rFonts w:ascii="Times New Roman" w:hAnsi="Times New Roman" w:cs="Times New Roman"/>
            <w:sz w:val="24"/>
            <w:szCs w:val="24"/>
          </w:rPr>
          <w:t>абзацах втором</w:t>
        </w:r>
      </w:hyperlink>
      <w:r w:rsidRPr="00385E90">
        <w:rPr>
          <w:rFonts w:ascii="Times New Roman" w:hAnsi="Times New Roman" w:cs="Times New Roman"/>
          <w:sz w:val="24"/>
          <w:szCs w:val="24"/>
        </w:rPr>
        <w:t xml:space="preserve"> - </w:t>
      </w:r>
      <w:hyperlink r:id="rId30" w:history="1">
        <w:r w:rsidRPr="00385E90">
          <w:rPr>
            <w:rFonts w:ascii="Times New Roman" w:hAnsi="Times New Roman" w:cs="Times New Roman"/>
            <w:sz w:val="24"/>
            <w:szCs w:val="24"/>
          </w:rPr>
          <w:t>четвертом</w:t>
        </w:r>
      </w:hyperlink>
      <w:r w:rsidRPr="00385E90">
        <w:rPr>
          <w:rFonts w:ascii="Times New Roman" w:hAnsi="Times New Roman" w:cs="Times New Roman"/>
          <w:sz w:val="24"/>
          <w:szCs w:val="24"/>
        </w:rPr>
        <w:t xml:space="preserve"> </w:t>
      </w:r>
      <w:r w:rsidRPr="00385E90">
        <w:rPr>
          <w:rFonts w:ascii="Times New Roman" w:hAnsi="Times New Roman" w:cs="Times New Roman"/>
          <w:sz w:val="24"/>
          <w:szCs w:val="24"/>
        </w:rPr>
        <w:lastRenderedPageBreak/>
        <w:t>настоящего пункта, должны быть дополнительно указаны маршруты выезда работника и (или) членов его семьи к месту использования отпуска (месту отдыха) и возвращения обратно.</w:t>
      </w:r>
    </w:p>
    <w:p w14:paraId="64B8522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39. Для компенсации расходов, в случае если работник (работник и члены его семьи) выезжал (выезжали) в отпуск (на отдых) и (или) возвращались обратно с использованием личного автомобильного транспорта, к отчету работника о произведенных расходах прилагаются:</w:t>
      </w:r>
    </w:p>
    <w:p w14:paraId="0E33F9EF" w14:textId="77777777" w:rsidR="00385E90" w:rsidRPr="00385E90" w:rsidRDefault="00385E90" w:rsidP="00385E90">
      <w:pPr>
        <w:ind w:firstLine="709"/>
        <w:rPr>
          <w:rFonts w:ascii="Times New Roman" w:hAnsi="Times New Roman" w:cs="Times New Roman"/>
          <w:sz w:val="24"/>
          <w:szCs w:val="24"/>
        </w:rPr>
      </w:pPr>
      <w:bookmarkStart w:id="40" w:name="sub_1391"/>
      <w:r w:rsidRPr="00385E90">
        <w:rPr>
          <w:rFonts w:ascii="Times New Roman" w:hAnsi="Times New Roman" w:cs="Times New Roman"/>
          <w:sz w:val="24"/>
          <w:szCs w:val="24"/>
        </w:rPr>
        <w:t xml:space="preserve">1) документы на транспортное средство (представляется один из следующих документов) - копия </w:t>
      </w:r>
      <w:hyperlink r:id="rId31" w:history="1">
        <w:r w:rsidRPr="00385E90">
          <w:rPr>
            <w:rStyle w:val="af0"/>
            <w:rFonts w:ascii="Times New Roman" w:hAnsi="Times New Roman" w:cs="Times New Roman"/>
            <w:color w:val="auto"/>
            <w:sz w:val="24"/>
            <w:szCs w:val="24"/>
          </w:rPr>
          <w:t>паспорта</w:t>
        </w:r>
      </w:hyperlink>
      <w:r w:rsidRPr="00385E90">
        <w:rPr>
          <w:rFonts w:ascii="Times New Roman" w:hAnsi="Times New Roman" w:cs="Times New Roman"/>
          <w:sz w:val="24"/>
          <w:szCs w:val="24"/>
        </w:rPr>
        <w:t xml:space="preserve"> транспортного средства, свидетельства о регистрации транспортного средства, доверенности на право управления транспортным средством, договора аренды транспортного средства или договора безвозмездного пользования транспортным средством. В данных документах должны быть указаны модель и марка транспортного средства;</w:t>
      </w:r>
      <w:bookmarkStart w:id="41" w:name="sub_1392"/>
      <w:bookmarkEnd w:id="40"/>
    </w:p>
    <w:p w14:paraId="7B080AE8"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2) документы, подтверждающие расходы на приобретение топлива, - сформированные в электронной форме и (или) отпечатанные с применением контрольно-кассовой техники кассовые чеки автозаправочных станций;</w:t>
      </w:r>
    </w:p>
    <w:p w14:paraId="7E975240" w14:textId="77777777" w:rsidR="00385E90" w:rsidRPr="00385E90" w:rsidRDefault="00385E90" w:rsidP="00385E90">
      <w:pPr>
        <w:ind w:firstLine="709"/>
        <w:rPr>
          <w:rFonts w:ascii="Times New Roman" w:hAnsi="Times New Roman" w:cs="Times New Roman"/>
          <w:sz w:val="24"/>
          <w:szCs w:val="24"/>
        </w:rPr>
      </w:pPr>
      <w:bookmarkStart w:id="42" w:name="sub_1393"/>
      <w:bookmarkEnd w:id="41"/>
      <w:r w:rsidRPr="00385E90">
        <w:rPr>
          <w:rFonts w:ascii="Times New Roman" w:hAnsi="Times New Roman" w:cs="Times New Roman"/>
          <w:sz w:val="24"/>
          <w:szCs w:val="24"/>
        </w:rPr>
        <w:t>3) документы об оплате проезда по платным автомобильным дорогам (платным участкам автомобильных дорог) - сформированные в электронной форме и (или) отпечатанные с применением контрольно-кассовой техники кассовые чеки владельцев автомобильных дорог (их агентов, концессионеров);</w:t>
      </w:r>
    </w:p>
    <w:p w14:paraId="0E3B57B7" w14:textId="77777777" w:rsidR="00385E90" w:rsidRPr="00385E90" w:rsidRDefault="00385E90" w:rsidP="00385E90">
      <w:pPr>
        <w:ind w:firstLine="709"/>
        <w:rPr>
          <w:rFonts w:ascii="Times New Roman" w:hAnsi="Times New Roman" w:cs="Times New Roman"/>
          <w:sz w:val="24"/>
          <w:szCs w:val="24"/>
        </w:rPr>
      </w:pPr>
      <w:bookmarkStart w:id="43" w:name="sub_1394"/>
      <w:bookmarkEnd w:id="42"/>
      <w:r w:rsidRPr="00385E90">
        <w:rPr>
          <w:rFonts w:ascii="Times New Roman" w:hAnsi="Times New Roman" w:cs="Times New Roman"/>
          <w:sz w:val="24"/>
          <w:szCs w:val="24"/>
        </w:rPr>
        <w:t>4) документы, подтверждающие нахождение работника в месте использования отпуска (членов его семьи - в месте отдыха) (представляется один из документов):</w:t>
      </w:r>
    </w:p>
    <w:bookmarkEnd w:id="43"/>
    <w:p w14:paraId="15A0C1B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свидетельство о регистрации по месту пребывания работника и (или) членов его семьи;</w:t>
      </w:r>
    </w:p>
    <w:p w14:paraId="5333CF0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подтверждающий временное пребывание (размещение) работника и (или) членов его семьи в гостинице или ином средстве размещения (санатории, пансионате, доме отдыха, туристической базе, кемпинге, общежитии, оздоровительном учреждении для детей и т.д.), выданный владельцем гостиницы или иного средства размещения и подписанный его уполномоченным работником, с указанием места и даты выдачи, фамилий, имен и отчеств (последних - при наличии) работника и (или) членов его семьи, наименования (фамилии, имени и отчества) (последнее - при наличии) владельца гостиницы или иного средства размещения;</w:t>
      </w:r>
    </w:p>
    <w:p w14:paraId="059A726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подтверждающий временное пребывание работника и (или) членов его семьи в определенном жилом помещении, выданный юридическим лицом, индивидуальным предпринимателем, осуществляющим управление многоквартирными домами, и подписанный его уполномоченным работником, с указанием места и даты выдачи, фамилий, имен и отчеств (последних - при наличии) работника и (или) членов его семьи, наименования юридического лица (фамилии, имени и отчества (последнее - при наличии) индивидуального предпринимателя), осуществляющего управление многоквартирными домами;</w:t>
      </w:r>
    </w:p>
    <w:p w14:paraId="11237CA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органа местного самоуправления (компетентного органа государства пребывания) с указанием места и даты выдачи, фамилий, имен и отчеств (последних - при наличии) работника и (или) членов его семьи, наименования выдавшего органа, заверенный печатью органа местного самоуправления (компетентного органа государства пребывания);</w:t>
      </w:r>
    </w:p>
    <w:p w14:paraId="19713AE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свидетельство об удостоверении факта нахождения гражданина в определенном месте, выданное нотариусом, главой местной администрации или специально уполномоченным должностным лицом местного самоуправления либо должностным лицом консульского учреждения Российской Федерации в отношении работника и (или) членов его семьи;</w:t>
      </w:r>
    </w:p>
    <w:p w14:paraId="27EE7B6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 консульского учреждения Российской Федерации или почетного консула Российской Федерации о постановке на консульский учет и (или) о снятии с консульского учета, выданный в отношении работника и (или) членов его семьи.</w:t>
      </w:r>
    </w:p>
    <w:p w14:paraId="0300E81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иной документ, позволяющий установить факт нахождения работника и (или) членов его семьи в месте отдыха и идентифицировать лицо (организацию), выдавшее такой документ, место и дату его выдачи, фамилию, имя, отчество (при наличии) работника и (или) членов его семьи, которому выдан данный документ (например, договор оказания услуг, чек, квитанция, из содержания которой возможно установить, что операция совершена в месте отдыха с использованием электронного средства платежа, принадлежащего работнику или члену его семьи).</w:t>
      </w:r>
    </w:p>
    <w:p w14:paraId="54D3E99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40. Если документы, предусмотренные </w:t>
      </w:r>
      <w:hyperlink w:anchor="sub_1394" w:history="1">
        <w:r w:rsidRPr="00385E90">
          <w:rPr>
            <w:rStyle w:val="af0"/>
            <w:rFonts w:ascii="Times New Roman" w:hAnsi="Times New Roman" w:cs="Times New Roman"/>
            <w:color w:val="auto"/>
            <w:sz w:val="24"/>
            <w:szCs w:val="24"/>
          </w:rPr>
          <w:t>подпунктом</w:t>
        </w:r>
      </w:hyperlink>
      <w:r w:rsidRPr="00385E90">
        <w:rPr>
          <w:rFonts w:ascii="Times New Roman" w:hAnsi="Times New Roman" w:cs="Times New Roman"/>
          <w:sz w:val="24"/>
          <w:szCs w:val="24"/>
        </w:rPr>
        <w:t xml:space="preserve"> 4 пункта 39 настоящих Правил, изложены на иностранном языке, к отчету работника о произведенных расходах прилагается перевод документа на русский язык, подписанный работником.</w:t>
      </w:r>
    </w:p>
    <w:p w14:paraId="60B4DA5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41. Для компенсации расходов, в случае если у работника отсутствуют перевозочные и иные документы, подтверждающие произведенные расходы на оплату стоимости проезда работника к месту использования отпуска (членов его семьи - к месту отдыха) и обратно, к отчету работника о произведенных расходах прилагаются:</w:t>
      </w:r>
    </w:p>
    <w:p w14:paraId="1528101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справка о стоимости проезда в соответствии с установленной </w:t>
      </w:r>
      <w:hyperlink w:anchor="sub_1020" w:history="1">
        <w:r w:rsidRPr="00385E90">
          <w:rPr>
            <w:rStyle w:val="af0"/>
            <w:rFonts w:ascii="Times New Roman" w:hAnsi="Times New Roman" w:cs="Times New Roman"/>
            <w:color w:val="auto"/>
            <w:sz w:val="24"/>
            <w:szCs w:val="24"/>
          </w:rPr>
          <w:t>пунктом 20</w:t>
        </w:r>
      </w:hyperlink>
      <w:r w:rsidRPr="00385E90">
        <w:rPr>
          <w:rFonts w:ascii="Times New Roman" w:hAnsi="Times New Roman" w:cs="Times New Roman"/>
          <w:sz w:val="24"/>
          <w:szCs w:val="24"/>
        </w:rPr>
        <w:t xml:space="preserve"> настоящих Правил категорией проезда, выданная работнику соответствующим перевозчиком или его агентом на дату осуществления перевозки работника (членов его семьи). Расходы на получение указанной справки компенсации не подлежат;</w:t>
      </w:r>
    </w:p>
    <w:p w14:paraId="3CFE4B2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предусмотренные </w:t>
      </w:r>
      <w:hyperlink w:anchor="sub_1394" w:history="1">
        <w:r w:rsidRPr="00385E90">
          <w:rPr>
            <w:rStyle w:val="af0"/>
            <w:rFonts w:ascii="Times New Roman" w:hAnsi="Times New Roman" w:cs="Times New Roman"/>
            <w:color w:val="auto"/>
            <w:sz w:val="24"/>
            <w:szCs w:val="24"/>
          </w:rPr>
          <w:t>подпунктом</w:t>
        </w:r>
      </w:hyperlink>
      <w:r w:rsidRPr="00385E90">
        <w:rPr>
          <w:rFonts w:ascii="Times New Roman" w:hAnsi="Times New Roman" w:cs="Times New Roman"/>
          <w:sz w:val="24"/>
          <w:szCs w:val="24"/>
        </w:rPr>
        <w:t xml:space="preserve"> 4 пункта 39 и </w:t>
      </w:r>
      <w:hyperlink w:anchor="sub_1040" w:history="1">
        <w:r w:rsidRPr="00385E90">
          <w:rPr>
            <w:rStyle w:val="af0"/>
            <w:rFonts w:ascii="Times New Roman" w:hAnsi="Times New Roman" w:cs="Times New Roman"/>
            <w:color w:val="auto"/>
            <w:sz w:val="24"/>
            <w:szCs w:val="24"/>
          </w:rPr>
          <w:t>пунктом</w:t>
        </w:r>
      </w:hyperlink>
      <w:r w:rsidRPr="00385E90">
        <w:rPr>
          <w:rFonts w:ascii="Times New Roman" w:hAnsi="Times New Roman" w:cs="Times New Roman"/>
          <w:sz w:val="24"/>
          <w:szCs w:val="24"/>
        </w:rPr>
        <w:t xml:space="preserve"> 40 настоящих Правил.</w:t>
      </w:r>
    </w:p>
    <w:p w14:paraId="0296CAC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Для компенсации расходов, в случае если у работника отсутствуют перевозочные и иные документы, подтверждающие произведенные расходы на оплату стоимости проезда работника от места использования отпуска (членов его семьи - от места отдыха) к месту жительства (месту пребывания), к отчету работника о произведенных расходах прилагаются:</w:t>
      </w:r>
    </w:p>
    <w:p w14:paraId="6DECF39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предусмотренные </w:t>
      </w:r>
      <w:hyperlink w:anchor="sub_1034" w:history="1">
        <w:r w:rsidRPr="00385E90">
          <w:rPr>
            <w:rStyle w:val="af0"/>
            <w:rFonts w:ascii="Times New Roman" w:hAnsi="Times New Roman" w:cs="Times New Roman"/>
            <w:color w:val="auto"/>
            <w:sz w:val="24"/>
            <w:szCs w:val="24"/>
          </w:rPr>
          <w:t>пунктами</w:t>
        </w:r>
      </w:hyperlink>
      <w:r w:rsidRPr="00385E90">
        <w:rPr>
          <w:rFonts w:ascii="Times New Roman" w:hAnsi="Times New Roman" w:cs="Times New Roman"/>
          <w:sz w:val="24"/>
          <w:szCs w:val="24"/>
        </w:rPr>
        <w:t xml:space="preserve"> 34-35 настоящих Правил, подтверждающие проезд работника к месту использования отпуска (членов его семьи - к месту отдыха);</w:t>
      </w:r>
    </w:p>
    <w:p w14:paraId="364947B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справка о стоимости проезда в соответствии с установленной </w:t>
      </w:r>
      <w:hyperlink w:anchor="sub_1020" w:history="1">
        <w:r w:rsidRPr="00385E90">
          <w:rPr>
            <w:rStyle w:val="af0"/>
            <w:rFonts w:ascii="Times New Roman" w:hAnsi="Times New Roman" w:cs="Times New Roman"/>
            <w:color w:val="auto"/>
            <w:sz w:val="24"/>
            <w:szCs w:val="24"/>
          </w:rPr>
          <w:t>пунктом 20</w:t>
        </w:r>
      </w:hyperlink>
      <w:r w:rsidRPr="00385E90">
        <w:rPr>
          <w:rFonts w:ascii="Times New Roman" w:hAnsi="Times New Roman" w:cs="Times New Roman"/>
          <w:sz w:val="24"/>
          <w:szCs w:val="24"/>
        </w:rPr>
        <w:t xml:space="preserve"> настоящих Правил категорией проезда, выданная работнику соответствующим перевозчиком или его агентом на дату осуществления перевозки работника (членов его семьи). Расходы на получение указанной справки компенсации не подлежат.</w:t>
      </w:r>
    </w:p>
    <w:p w14:paraId="345104E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42. Для компенсации расходов в случае проведения работником отпуска (членами его семьи - отдыха) за пределами территории Российской Федерации к отчету работника о произведенных расходах прилагаются:</w:t>
      </w:r>
    </w:p>
    <w:p w14:paraId="23351DEE" w14:textId="77777777" w:rsidR="00385E90" w:rsidRPr="00385E90" w:rsidRDefault="00385E90" w:rsidP="00385E90">
      <w:pPr>
        <w:ind w:firstLine="709"/>
        <w:rPr>
          <w:rFonts w:ascii="Times New Roman" w:hAnsi="Times New Roman" w:cs="Times New Roman"/>
          <w:sz w:val="24"/>
          <w:szCs w:val="24"/>
        </w:rPr>
      </w:pPr>
      <w:bookmarkStart w:id="44" w:name="sub_1421"/>
      <w:r w:rsidRPr="00385E90">
        <w:rPr>
          <w:rFonts w:ascii="Times New Roman" w:hAnsi="Times New Roman" w:cs="Times New Roman"/>
          <w:sz w:val="24"/>
          <w:szCs w:val="24"/>
        </w:rPr>
        <w:t xml:space="preserve">1) при следовании к месту использования отпуска (месту отдыха) и обратно железнодорожным, воздушным, автомобильным (за исключением автомобильного </w:t>
      </w:r>
      <w:r w:rsidRPr="00385E90">
        <w:rPr>
          <w:rFonts w:ascii="Times New Roman" w:hAnsi="Times New Roman" w:cs="Times New Roman"/>
          <w:sz w:val="24"/>
          <w:szCs w:val="24"/>
        </w:rPr>
        <w:lastRenderedPageBreak/>
        <w:t>транспорта, осуществляющего перевозки по заказам, перевозки легковыми такси, и личного автомобильного транспорта), внутренним водным или морским транспортом:</w:t>
      </w:r>
      <w:bookmarkStart w:id="45" w:name="sub_14212"/>
      <w:bookmarkEnd w:id="44"/>
    </w:p>
    <w:p w14:paraId="47CA0668"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справки перевозчика или его агента о стоимости перевозки от железнодорожной станции, аэропорта, автовокзала (автостанции), морского (речного) порта на территории Российской Федерации, из которой (которого) работник (члены его семьи) выехал (выехали), до ближайших к месту пересечения границы Российской Федерации железнодорожной станции, аэропорта, автовокзала (автостанции), морского (речного) порта на дату осуществления перевозки работника (членов его семьи), а также о стоимости перевозки от ближайших к месту пересечения границы Российской Федерации железнодорожной станции, аэропорта, автовокзала (автостанции), морского (речного) порта до железнодорожной станции, аэропорта, автовокзала (автостанции), морского (речного) порта прибытия на территории Российской Федерации на дату осуществления перевозки работника (членов его семьи);</w:t>
      </w:r>
    </w:p>
    <w:p w14:paraId="2C64A08B"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 отметками о пересечении границы Российской Федерации или иного документа, содержащего отметки о пересечении границы Российской Федерации (с предъявлением подлинников) (за исключением случаев следования к месту использования отпуска (месту отдыха) и обратно воздушным транспортом);</w:t>
      </w:r>
    </w:p>
    <w:p w14:paraId="2B6FC964" w14:textId="77777777" w:rsidR="00385E90" w:rsidRPr="00385E90" w:rsidRDefault="00385E90" w:rsidP="00385E90">
      <w:pPr>
        <w:spacing w:line="288" w:lineRule="atLeast"/>
        <w:ind w:firstLine="540"/>
        <w:rPr>
          <w:rFonts w:ascii="Times New Roman" w:hAnsi="Times New Roman" w:cs="Times New Roman"/>
          <w:sz w:val="24"/>
          <w:szCs w:val="24"/>
        </w:rPr>
      </w:pPr>
      <w:r w:rsidRPr="00385E90">
        <w:rPr>
          <w:rFonts w:ascii="Times New Roman" w:hAnsi="Times New Roman" w:cs="Times New Roman"/>
          <w:sz w:val="24"/>
          <w:szCs w:val="24"/>
        </w:rPr>
        <w:t xml:space="preserve">документы, подтверждающие расходы на получение справок, указанных в </w:t>
      </w:r>
      <w:hyperlink r:id="rId32" w:history="1">
        <w:r w:rsidRPr="00385E90">
          <w:rPr>
            <w:rFonts w:ascii="Times New Roman" w:hAnsi="Times New Roman" w:cs="Times New Roman"/>
            <w:sz w:val="24"/>
            <w:szCs w:val="24"/>
          </w:rPr>
          <w:t>абзаце втором</w:t>
        </w:r>
      </w:hyperlink>
      <w:r w:rsidRPr="00385E90">
        <w:rPr>
          <w:rFonts w:ascii="Times New Roman" w:hAnsi="Times New Roman" w:cs="Times New Roman"/>
          <w:sz w:val="24"/>
          <w:szCs w:val="24"/>
        </w:rPr>
        <w:t xml:space="preserve"> настоящего подпункта. В качестве таких документов допускаются справки, сформированные в электронной форме и (или) отпечатанные с применением контрольно-кассовой техники кассовые чеки или иные документы, если в них указаны содержание предоставленных услуг (оформление справок о стоимости перевозки) и сумма расходов, произведенных за предоставленные услуги;</w:t>
      </w:r>
    </w:p>
    <w:bookmarkEnd w:id="45"/>
    <w:p w14:paraId="7A8DD37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документы, предусмотренные пунктами 34-35 настоящих Правил;</w:t>
      </w:r>
    </w:p>
    <w:p w14:paraId="2DF5BF9D" w14:textId="77777777" w:rsidR="00385E90" w:rsidRPr="00385E90" w:rsidRDefault="00385E90" w:rsidP="00385E90">
      <w:pPr>
        <w:ind w:firstLine="709"/>
        <w:rPr>
          <w:rFonts w:ascii="Times New Roman" w:hAnsi="Times New Roman" w:cs="Times New Roman"/>
          <w:sz w:val="24"/>
          <w:szCs w:val="24"/>
        </w:rPr>
      </w:pPr>
      <w:bookmarkStart w:id="46" w:name="sub_1422"/>
      <w:r w:rsidRPr="00385E90">
        <w:rPr>
          <w:rFonts w:ascii="Times New Roman" w:hAnsi="Times New Roman" w:cs="Times New Roman"/>
          <w:sz w:val="24"/>
          <w:szCs w:val="24"/>
        </w:rPr>
        <w:t>2) при следовании к месту использования отпуска (месту отдыха) и обратно личным автомобильным транспортом:</w:t>
      </w:r>
    </w:p>
    <w:bookmarkEnd w:id="46"/>
    <w:p w14:paraId="47C4C5F9"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копия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 отметками о пересечении границы Российской Федерации или иного документа, содержащего отметки о пересечении границы Российской Федерации (с предъявлением подлинников);</w:t>
      </w:r>
    </w:p>
    <w:p w14:paraId="62EBB66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предусмотренные </w:t>
      </w:r>
      <w:hyperlink w:anchor="sub_1039" w:history="1">
        <w:r w:rsidRPr="00385E90">
          <w:rPr>
            <w:rStyle w:val="af0"/>
            <w:rFonts w:ascii="Times New Roman" w:hAnsi="Times New Roman" w:cs="Times New Roman"/>
            <w:color w:val="auto"/>
            <w:sz w:val="24"/>
            <w:szCs w:val="24"/>
          </w:rPr>
          <w:t>пунктами</w:t>
        </w:r>
      </w:hyperlink>
      <w:r w:rsidRPr="00385E90">
        <w:rPr>
          <w:rFonts w:ascii="Times New Roman" w:hAnsi="Times New Roman" w:cs="Times New Roman"/>
          <w:sz w:val="24"/>
          <w:szCs w:val="24"/>
        </w:rPr>
        <w:t xml:space="preserve"> 39-40 настоящих Правил;</w:t>
      </w:r>
    </w:p>
    <w:p w14:paraId="07C24CB1" w14:textId="77777777" w:rsidR="00385E90" w:rsidRPr="00385E90" w:rsidRDefault="00385E90" w:rsidP="00385E90">
      <w:pPr>
        <w:ind w:firstLine="709"/>
        <w:rPr>
          <w:rFonts w:ascii="Times New Roman" w:hAnsi="Times New Roman" w:cs="Times New Roman"/>
          <w:sz w:val="24"/>
          <w:szCs w:val="24"/>
        </w:rPr>
      </w:pPr>
      <w:bookmarkStart w:id="47" w:name="sub_1423"/>
      <w:r w:rsidRPr="00385E90">
        <w:rPr>
          <w:rFonts w:ascii="Times New Roman" w:hAnsi="Times New Roman" w:cs="Times New Roman"/>
          <w:sz w:val="24"/>
          <w:szCs w:val="24"/>
        </w:rPr>
        <w:t>3) при следовании к месту использования отпуска (месту отдыха) воздушным транспортом без посадки в ближайшем к месту пересечения границы Российской Федерации аэропорту:</w:t>
      </w:r>
      <w:bookmarkStart w:id="48" w:name="sub_14232"/>
      <w:bookmarkEnd w:id="47"/>
    </w:p>
    <w:p w14:paraId="4404D4A7"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документы перевозчика или его агента, содержащие информацию о процентной части стоимости воздушной перевозки, соответствующей процентному отношению расстояния, рассчитанного по ортодромии маршрута полета воздушного судна в воздушном пространстве Российской Федерации (ортодромия по Российской Федерации), к общей ортодромии маршрута полета воздушного судна;</w:t>
      </w:r>
    </w:p>
    <w:p w14:paraId="085EE6E9" w14:textId="77777777" w:rsidR="00385E90" w:rsidRPr="00385E90" w:rsidRDefault="00385E90" w:rsidP="00385E90">
      <w:pPr>
        <w:spacing w:line="240" w:lineRule="auto"/>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подтверждающие расходы на получение справок, указанных в </w:t>
      </w:r>
      <w:hyperlink r:id="rId33" w:history="1">
        <w:r w:rsidRPr="00385E90">
          <w:rPr>
            <w:rFonts w:ascii="Times New Roman" w:hAnsi="Times New Roman" w:cs="Times New Roman"/>
            <w:sz w:val="24"/>
            <w:szCs w:val="24"/>
          </w:rPr>
          <w:t>абзаце втором</w:t>
        </w:r>
      </w:hyperlink>
      <w:r w:rsidRPr="00385E90">
        <w:rPr>
          <w:rFonts w:ascii="Times New Roman" w:hAnsi="Times New Roman" w:cs="Times New Roman"/>
          <w:sz w:val="24"/>
          <w:szCs w:val="24"/>
        </w:rPr>
        <w:t xml:space="preserve"> настоящего подпункта. В качестве таких документов допускаются справки, сформированные в электронной форме и (или) отпечатанные с применением контрольно-кассовой техники кассовые чеки или иные документы, если в них указаны содержание </w:t>
      </w:r>
      <w:r w:rsidRPr="00385E90">
        <w:rPr>
          <w:rFonts w:ascii="Times New Roman" w:hAnsi="Times New Roman" w:cs="Times New Roman"/>
          <w:sz w:val="24"/>
          <w:szCs w:val="24"/>
        </w:rPr>
        <w:lastRenderedPageBreak/>
        <w:t>предоставленных услуг (оформление справок о стоимости перевозки) и сумма расходов, произведенных за предоставленные услуги;</w:t>
      </w:r>
    </w:p>
    <w:bookmarkEnd w:id="48"/>
    <w:p w14:paraId="3BCD1CC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документы, предусмотренные </w:t>
      </w:r>
      <w:hyperlink w:anchor="sub_1034" w:history="1">
        <w:r w:rsidRPr="00385E90">
          <w:rPr>
            <w:rStyle w:val="af0"/>
            <w:rFonts w:ascii="Times New Roman" w:hAnsi="Times New Roman" w:cs="Times New Roman"/>
            <w:color w:val="auto"/>
            <w:sz w:val="24"/>
            <w:szCs w:val="24"/>
          </w:rPr>
          <w:t>пунктами</w:t>
        </w:r>
      </w:hyperlink>
      <w:r w:rsidRPr="00385E90">
        <w:rPr>
          <w:rFonts w:ascii="Times New Roman" w:hAnsi="Times New Roman" w:cs="Times New Roman"/>
          <w:sz w:val="24"/>
          <w:szCs w:val="24"/>
        </w:rPr>
        <w:t xml:space="preserve"> 34-35 настоящих Правил.</w:t>
      </w:r>
    </w:p>
    <w:p w14:paraId="46D52D72"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43. В случае если работник при проезде к месту использования отпуска (члены его семьи - к месту отдыха) или обратно совершали вынужденные остановки, к отчету работника о произведенных расходах прилагаются документы, подтверждающие обстоятельства, вызвавшие эти остановки.</w:t>
      </w:r>
    </w:p>
    <w:p w14:paraId="7B3D48A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В случае если работник (члены его семьи) при осуществлении расходов, предусмотренных </w:t>
      </w:r>
      <w:hyperlink w:anchor="sub_1141" w:history="1">
        <w:r w:rsidRPr="00385E90">
          <w:rPr>
            <w:rStyle w:val="af0"/>
            <w:rFonts w:ascii="Times New Roman" w:hAnsi="Times New Roman" w:cs="Times New Roman"/>
            <w:color w:val="auto"/>
            <w:sz w:val="24"/>
            <w:szCs w:val="24"/>
          </w:rPr>
          <w:t>подпунктами 1</w:t>
        </w:r>
      </w:hyperlink>
      <w:r w:rsidRPr="00385E90">
        <w:rPr>
          <w:rFonts w:ascii="Times New Roman" w:hAnsi="Times New Roman" w:cs="Times New Roman"/>
          <w:sz w:val="24"/>
          <w:szCs w:val="24"/>
        </w:rPr>
        <w:t xml:space="preserve"> и </w:t>
      </w:r>
      <w:hyperlink w:anchor="sub_1145" w:history="1">
        <w:r w:rsidRPr="00385E90">
          <w:rPr>
            <w:rStyle w:val="af0"/>
            <w:rFonts w:ascii="Times New Roman" w:hAnsi="Times New Roman" w:cs="Times New Roman"/>
            <w:color w:val="auto"/>
            <w:sz w:val="24"/>
            <w:szCs w:val="24"/>
          </w:rPr>
          <w:t>5 пункта 14</w:t>
        </w:r>
      </w:hyperlink>
      <w:r w:rsidRPr="00385E90">
        <w:rPr>
          <w:rFonts w:ascii="Times New Roman" w:hAnsi="Times New Roman" w:cs="Times New Roman"/>
          <w:sz w:val="24"/>
          <w:szCs w:val="24"/>
        </w:rPr>
        <w:t xml:space="preserve"> настоящих Правил, вынужденно отказывался (отказывались) от перевозки, к отчету работника о произведенных расходах прилагаются документы, подтверждающие обстоятельства, вызвавшие этот отказ.</w:t>
      </w:r>
    </w:p>
    <w:p w14:paraId="791816A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44. Перечень документов, прилагаемых к отчету работника о произведенных расходах, предусмотренных настоящим разделом, является исчерпывающим. Муниципальные организации и их должностные лица не вправе требовать от работников представления иных документов.</w:t>
      </w:r>
    </w:p>
    <w:p w14:paraId="2C29567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45. Муниципальная организация, рассмотрев заявление и отчет с прилагаемыми документами:</w:t>
      </w:r>
    </w:p>
    <w:p w14:paraId="48E5DDD4"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 осуществляет расчет суммы компенсации расходов,</w:t>
      </w:r>
    </w:p>
    <w:p w14:paraId="357BF15F"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 подготавливает решение о компенсации расходов, об отказе в этом, о принятии отчета о произведенных расходах или о возврате работником суммы предварительной компенсации расходов.</w:t>
      </w:r>
    </w:p>
    <w:p w14:paraId="6EE79DC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46. Сумма компенсации расходов рассчитывается на основании отчета о произведенных расходах и прилагаемых к нему документов.</w:t>
      </w:r>
    </w:p>
    <w:p w14:paraId="469DCEF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Документы, прилагаемые к отчету о произведенных расходах, не соответствующие требованиям настоящих Правил, а также суммы, указанные в данных документах, не принимаются к расчету.</w:t>
      </w:r>
    </w:p>
    <w:p w14:paraId="2F18A4A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Если работник включил в отчет о произведенных расходах расходы, не подлежащие компенсации в соответствии с настоящими Правилами, компенсация расходов выплачивается работнику только в части подлежащих компенсации расходов.</w:t>
      </w:r>
    </w:p>
    <w:p w14:paraId="5F708D5A"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При проведении отпуска (отдыха) за пределами территории Российской Федерации сумма компенсации расходов определяется как наименьшая из следующих сумм:</w:t>
      </w:r>
    </w:p>
    <w:p w14:paraId="7BEB9FD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стоимость перевозки, указанная в перевозочном документе работника (члена его семьи);</w:t>
      </w:r>
    </w:p>
    <w:p w14:paraId="1960F040"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 xml:space="preserve">стоимость перевозки, указанная в документе перевозчика или его агента, предусмотренном </w:t>
      </w:r>
      <w:hyperlink r:id="rId34" w:history="1">
        <w:r w:rsidRPr="00385E90">
          <w:rPr>
            <w:rFonts w:ascii="Times New Roman" w:hAnsi="Times New Roman" w:cs="Times New Roman"/>
            <w:sz w:val="24"/>
            <w:szCs w:val="24"/>
          </w:rPr>
          <w:t>абзацем вторым подпункта 1</w:t>
        </w:r>
      </w:hyperlink>
      <w:r w:rsidRPr="00385E90">
        <w:rPr>
          <w:rFonts w:ascii="Times New Roman" w:hAnsi="Times New Roman" w:cs="Times New Roman"/>
          <w:sz w:val="24"/>
          <w:szCs w:val="24"/>
        </w:rPr>
        <w:t xml:space="preserve">, </w:t>
      </w:r>
      <w:hyperlink r:id="rId35" w:history="1">
        <w:r w:rsidRPr="00385E90">
          <w:rPr>
            <w:rFonts w:ascii="Times New Roman" w:hAnsi="Times New Roman" w:cs="Times New Roman"/>
            <w:sz w:val="24"/>
            <w:szCs w:val="24"/>
          </w:rPr>
          <w:t>абзацем вторым подпункта 3 пункта 42</w:t>
        </w:r>
      </w:hyperlink>
      <w:r w:rsidRPr="00385E90">
        <w:rPr>
          <w:rFonts w:ascii="Times New Roman" w:hAnsi="Times New Roman" w:cs="Times New Roman"/>
          <w:sz w:val="24"/>
          <w:szCs w:val="24"/>
        </w:rPr>
        <w:t xml:space="preserve"> настоящих Правил;</w:t>
      </w:r>
    </w:p>
    <w:p w14:paraId="36ED909B" w14:textId="77777777" w:rsidR="00385E90" w:rsidRPr="00385E90" w:rsidRDefault="00385E90" w:rsidP="00385E90">
      <w:pPr>
        <w:spacing w:line="288" w:lineRule="atLeast"/>
        <w:ind w:firstLine="709"/>
        <w:rPr>
          <w:rFonts w:ascii="Times New Roman" w:hAnsi="Times New Roman" w:cs="Times New Roman"/>
          <w:sz w:val="24"/>
          <w:szCs w:val="24"/>
        </w:rPr>
      </w:pPr>
      <w:r w:rsidRPr="00385E90">
        <w:rPr>
          <w:rFonts w:ascii="Times New Roman" w:hAnsi="Times New Roman" w:cs="Times New Roman"/>
          <w:sz w:val="24"/>
          <w:szCs w:val="24"/>
        </w:rPr>
        <w:t xml:space="preserve">стоимость проезда к месту использования отпуска (месту отдыха) и обратно, указанная в справке турагента и справке туроператора, предусмотренных </w:t>
      </w:r>
      <w:hyperlink r:id="rId36" w:history="1">
        <w:r w:rsidRPr="00385E90">
          <w:rPr>
            <w:rFonts w:ascii="Times New Roman" w:hAnsi="Times New Roman" w:cs="Times New Roman"/>
            <w:sz w:val="24"/>
            <w:szCs w:val="24"/>
          </w:rPr>
          <w:t>абзацами вторым</w:t>
        </w:r>
      </w:hyperlink>
      <w:r w:rsidRPr="00385E90">
        <w:rPr>
          <w:rFonts w:ascii="Times New Roman" w:hAnsi="Times New Roman" w:cs="Times New Roman"/>
          <w:sz w:val="24"/>
          <w:szCs w:val="24"/>
        </w:rPr>
        <w:t xml:space="preserve"> - </w:t>
      </w:r>
      <w:hyperlink r:id="rId37" w:history="1">
        <w:r w:rsidRPr="00385E90">
          <w:rPr>
            <w:rFonts w:ascii="Times New Roman" w:hAnsi="Times New Roman" w:cs="Times New Roman"/>
            <w:sz w:val="24"/>
            <w:szCs w:val="24"/>
          </w:rPr>
          <w:t>четвертым пункта 38</w:t>
        </w:r>
      </w:hyperlink>
      <w:r w:rsidRPr="00385E90">
        <w:rPr>
          <w:rFonts w:ascii="Times New Roman" w:hAnsi="Times New Roman" w:cs="Times New Roman"/>
          <w:sz w:val="24"/>
          <w:szCs w:val="24"/>
        </w:rPr>
        <w:t xml:space="preserve"> настоящих Правил.</w:t>
      </w:r>
    </w:p>
    <w:p w14:paraId="52D15D7A" w14:textId="77777777" w:rsidR="00385E90" w:rsidRPr="00385E90" w:rsidRDefault="00385E90" w:rsidP="00385E90">
      <w:pPr>
        <w:ind w:firstLine="709"/>
        <w:rPr>
          <w:rFonts w:ascii="Times New Roman" w:hAnsi="Times New Roman" w:cs="Times New Roman"/>
          <w:sz w:val="24"/>
          <w:szCs w:val="24"/>
        </w:rPr>
      </w:pPr>
      <w:bookmarkStart w:id="49" w:name="sub_1049"/>
      <w:r w:rsidRPr="00385E90">
        <w:rPr>
          <w:rFonts w:ascii="Times New Roman" w:hAnsi="Times New Roman" w:cs="Times New Roman"/>
          <w:sz w:val="24"/>
          <w:szCs w:val="24"/>
        </w:rPr>
        <w:t xml:space="preserve">47. Решение по итогам рассмотрения заявления и отчета с прилагаемыми документами оформляется распоряжением (приказом) муниципальной организации. </w:t>
      </w:r>
    </w:p>
    <w:p w14:paraId="44FC02FD"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48. Решение о компенсации расходов принимается, и компенсация расходов выплачивается работнику в течение 30 календарных дней со дня представления работником заявления и отчета о произведенных расходах</w:t>
      </w:r>
      <w:bookmarkStart w:id="50" w:name="sub_1492"/>
      <w:bookmarkEnd w:id="49"/>
      <w:r w:rsidRPr="00385E90">
        <w:rPr>
          <w:rFonts w:ascii="Times New Roman" w:hAnsi="Times New Roman" w:cs="Times New Roman"/>
          <w:sz w:val="24"/>
          <w:szCs w:val="24"/>
        </w:rPr>
        <w:t>.</w:t>
      </w:r>
    </w:p>
    <w:p w14:paraId="130B6C72" w14:textId="77777777" w:rsidR="00385E90" w:rsidRPr="00385E90" w:rsidRDefault="00385E90" w:rsidP="00385E90">
      <w:pPr>
        <w:ind w:firstLine="709"/>
        <w:rPr>
          <w:rFonts w:ascii="Times New Roman" w:hAnsi="Times New Roman" w:cs="Times New Roman"/>
          <w:sz w:val="24"/>
          <w:szCs w:val="24"/>
        </w:rPr>
      </w:pPr>
      <w:bookmarkStart w:id="51" w:name="sub_1050"/>
      <w:bookmarkEnd w:id="50"/>
      <w:r w:rsidRPr="00385E90">
        <w:rPr>
          <w:rFonts w:ascii="Times New Roman" w:hAnsi="Times New Roman" w:cs="Times New Roman"/>
          <w:sz w:val="24"/>
          <w:szCs w:val="24"/>
        </w:rPr>
        <w:t>49. Основаниями для отказа в компенсации расходов являются следующие обстоятельства:</w:t>
      </w:r>
    </w:p>
    <w:p w14:paraId="384BFE4C" w14:textId="77777777" w:rsidR="00385E90" w:rsidRPr="00385E90" w:rsidRDefault="00385E90" w:rsidP="00385E90">
      <w:pPr>
        <w:ind w:firstLine="709"/>
        <w:rPr>
          <w:rFonts w:ascii="Times New Roman" w:hAnsi="Times New Roman" w:cs="Times New Roman"/>
          <w:sz w:val="24"/>
          <w:szCs w:val="24"/>
        </w:rPr>
      </w:pPr>
      <w:bookmarkStart w:id="52" w:name="sub_1501"/>
      <w:bookmarkEnd w:id="51"/>
      <w:r w:rsidRPr="00385E90">
        <w:rPr>
          <w:rFonts w:ascii="Times New Roman" w:hAnsi="Times New Roman" w:cs="Times New Roman"/>
          <w:sz w:val="24"/>
          <w:szCs w:val="24"/>
        </w:rPr>
        <w:lastRenderedPageBreak/>
        <w:t>1) лицо, подписавшее заявление, не относится к категории лиц, имеющих право на компенсацию расходов;</w:t>
      </w:r>
    </w:p>
    <w:p w14:paraId="56677BE1" w14:textId="77777777" w:rsidR="00385E90" w:rsidRPr="00385E90" w:rsidRDefault="00385E90" w:rsidP="00385E90">
      <w:pPr>
        <w:ind w:firstLine="709"/>
        <w:rPr>
          <w:rFonts w:ascii="Times New Roman" w:hAnsi="Times New Roman" w:cs="Times New Roman"/>
          <w:sz w:val="24"/>
          <w:szCs w:val="24"/>
        </w:rPr>
      </w:pPr>
      <w:bookmarkStart w:id="53" w:name="sub_1502"/>
      <w:bookmarkEnd w:id="52"/>
      <w:r w:rsidRPr="00385E90">
        <w:rPr>
          <w:rFonts w:ascii="Times New Roman" w:hAnsi="Times New Roman" w:cs="Times New Roman"/>
          <w:sz w:val="24"/>
          <w:szCs w:val="24"/>
        </w:rPr>
        <w:t xml:space="preserve">2) нарушены условия возникновения права на компенсацию расходов, предусмотренные </w:t>
      </w:r>
      <w:hyperlink w:anchor="sub_200" w:history="1">
        <w:r w:rsidRPr="00385E90">
          <w:rPr>
            <w:rStyle w:val="af0"/>
            <w:rFonts w:ascii="Times New Roman" w:hAnsi="Times New Roman" w:cs="Times New Roman"/>
            <w:color w:val="auto"/>
            <w:sz w:val="24"/>
            <w:szCs w:val="24"/>
          </w:rPr>
          <w:t>разделом</w:t>
        </w:r>
      </w:hyperlink>
      <w:r w:rsidRPr="00385E90">
        <w:rPr>
          <w:rFonts w:ascii="Times New Roman" w:hAnsi="Times New Roman" w:cs="Times New Roman"/>
          <w:sz w:val="24"/>
          <w:szCs w:val="24"/>
        </w:rPr>
        <w:t xml:space="preserve"> 2 настоящих Правил, в том числе:</w:t>
      </w:r>
    </w:p>
    <w:bookmarkEnd w:id="53"/>
    <w:p w14:paraId="5B085183"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ко дню отъезда к месту использования отпуска (на отдых) право на компенсацию расходов у работника не возникло;</w:t>
      </w:r>
    </w:p>
    <w:p w14:paraId="692BE235"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ранее использовал право на компенсацию расходов за соответствующий двухлетний период, дающий право на компенсацию расходов;</w:t>
      </w:r>
    </w:p>
    <w:p w14:paraId="5392005E"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представил отчет о произведенных расходах в отношении лиц, расходы которых по проезду к месту использования отпуска (на отдых) и обратно компенсации не подлежат;</w:t>
      </w:r>
    </w:p>
    <w:p w14:paraId="2324EC51" w14:textId="77777777" w:rsidR="00385E90" w:rsidRPr="00385E90" w:rsidRDefault="00385E90" w:rsidP="00385E90">
      <w:pPr>
        <w:ind w:firstLine="709"/>
        <w:rPr>
          <w:rFonts w:ascii="Times New Roman" w:hAnsi="Times New Roman" w:cs="Times New Roman"/>
          <w:sz w:val="24"/>
          <w:szCs w:val="24"/>
        </w:rPr>
      </w:pPr>
      <w:bookmarkStart w:id="54" w:name="sub_1503"/>
      <w:r w:rsidRPr="00385E90">
        <w:rPr>
          <w:rFonts w:ascii="Times New Roman" w:hAnsi="Times New Roman" w:cs="Times New Roman"/>
          <w:sz w:val="24"/>
          <w:szCs w:val="24"/>
        </w:rPr>
        <w:t xml:space="preserve">3) </w:t>
      </w:r>
      <w:bookmarkStart w:id="55" w:name="sub_1504"/>
      <w:bookmarkEnd w:id="54"/>
      <w:r w:rsidRPr="00385E90">
        <w:rPr>
          <w:rFonts w:ascii="Times New Roman" w:hAnsi="Times New Roman" w:cs="Times New Roman"/>
          <w:sz w:val="24"/>
          <w:szCs w:val="24"/>
        </w:rPr>
        <w:t>работником представлены не все документы, предусмотренные настоящим разделом, или данные документы содержат не все сведения, предусмотренные настоящим разделом;</w:t>
      </w:r>
    </w:p>
    <w:p w14:paraId="5A8AB4EB" w14:textId="77777777" w:rsidR="00385E90" w:rsidRPr="00385E90" w:rsidRDefault="00385E90" w:rsidP="00385E90">
      <w:pPr>
        <w:ind w:firstLine="709"/>
        <w:rPr>
          <w:rFonts w:ascii="Times New Roman" w:hAnsi="Times New Roman" w:cs="Times New Roman"/>
          <w:sz w:val="24"/>
          <w:szCs w:val="24"/>
        </w:rPr>
      </w:pPr>
      <w:bookmarkStart w:id="56" w:name="sub_1505"/>
      <w:bookmarkEnd w:id="55"/>
      <w:r w:rsidRPr="00385E90">
        <w:rPr>
          <w:rFonts w:ascii="Times New Roman" w:hAnsi="Times New Roman" w:cs="Times New Roman"/>
          <w:sz w:val="24"/>
          <w:szCs w:val="24"/>
        </w:rPr>
        <w:t xml:space="preserve">4) нарушен срок представления отчета работника о произведенных расходах, предусмотренный </w:t>
      </w:r>
      <w:hyperlink w:anchor="sub_1031" w:history="1">
        <w:r w:rsidRPr="00385E90">
          <w:rPr>
            <w:rStyle w:val="af0"/>
            <w:rFonts w:ascii="Times New Roman" w:hAnsi="Times New Roman" w:cs="Times New Roman"/>
            <w:color w:val="auto"/>
            <w:sz w:val="24"/>
            <w:szCs w:val="24"/>
          </w:rPr>
          <w:t>пунктом</w:t>
        </w:r>
      </w:hyperlink>
      <w:r w:rsidRPr="00385E90">
        <w:rPr>
          <w:rFonts w:ascii="Times New Roman" w:hAnsi="Times New Roman" w:cs="Times New Roman"/>
          <w:sz w:val="24"/>
          <w:szCs w:val="24"/>
        </w:rPr>
        <w:t xml:space="preserve"> 31 настоящих Правил.</w:t>
      </w:r>
    </w:p>
    <w:p w14:paraId="164B7EE1" w14:textId="77777777" w:rsidR="00385E90" w:rsidRPr="00385E90" w:rsidRDefault="00385E90" w:rsidP="00385E90">
      <w:pPr>
        <w:ind w:firstLine="709"/>
        <w:rPr>
          <w:rFonts w:ascii="Times New Roman" w:hAnsi="Times New Roman" w:cs="Times New Roman"/>
          <w:sz w:val="24"/>
          <w:szCs w:val="24"/>
        </w:rPr>
      </w:pPr>
      <w:bookmarkStart w:id="57" w:name="sub_1051"/>
      <w:bookmarkEnd w:id="56"/>
      <w:r w:rsidRPr="00385E90">
        <w:rPr>
          <w:rFonts w:ascii="Times New Roman" w:hAnsi="Times New Roman" w:cs="Times New Roman"/>
          <w:sz w:val="24"/>
          <w:szCs w:val="24"/>
        </w:rPr>
        <w:t>51. Работник письменно уведомляется об отказе в компенсации расходов не позднее 14 календарных дней со дня представления работником заявления и отчета о произведенных расходах.</w:t>
      </w:r>
    </w:p>
    <w:p w14:paraId="694F399B" w14:textId="77777777" w:rsidR="00385E90" w:rsidRPr="00385E90" w:rsidRDefault="00385E90" w:rsidP="00385E90">
      <w:pPr>
        <w:ind w:firstLine="709"/>
        <w:rPr>
          <w:rFonts w:ascii="Times New Roman" w:hAnsi="Times New Roman" w:cs="Times New Roman"/>
          <w:sz w:val="24"/>
          <w:szCs w:val="24"/>
        </w:rPr>
      </w:pPr>
      <w:bookmarkStart w:id="58" w:name="sub_1052"/>
      <w:bookmarkEnd w:id="57"/>
      <w:r w:rsidRPr="00385E90">
        <w:rPr>
          <w:rFonts w:ascii="Times New Roman" w:hAnsi="Times New Roman" w:cs="Times New Roman"/>
          <w:sz w:val="24"/>
          <w:szCs w:val="24"/>
        </w:rPr>
        <w:t>52. В случае если сумма полученной работником предварительной компенсации расходов совпадает с суммой компенсации расходов, определенной на основании отчета работника о произведенных расходах, принятия дополнительных решений (уведомлений) муниципальной организации не требуется.</w:t>
      </w:r>
    </w:p>
    <w:p w14:paraId="1F61CE2C" w14:textId="77777777" w:rsidR="00385E90" w:rsidRPr="00385E90" w:rsidRDefault="00385E90" w:rsidP="00385E90">
      <w:pPr>
        <w:ind w:firstLine="709"/>
        <w:rPr>
          <w:rFonts w:ascii="Times New Roman" w:hAnsi="Times New Roman" w:cs="Times New Roman"/>
          <w:sz w:val="24"/>
          <w:szCs w:val="24"/>
        </w:rPr>
      </w:pPr>
      <w:bookmarkStart w:id="59" w:name="sub_1053"/>
      <w:bookmarkEnd w:id="58"/>
      <w:r w:rsidRPr="00385E90">
        <w:rPr>
          <w:rFonts w:ascii="Times New Roman" w:hAnsi="Times New Roman" w:cs="Times New Roman"/>
          <w:sz w:val="24"/>
          <w:szCs w:val="24"/>
        </w:rPr>
        <w:t xml:space="preserve">53. В случае если сумма полученной работником предварительной компенсации расходов превышает сумму компенсации расходов, определенную на основании отчета работника о произведенных расходах, работник уведомляется об этом не позднее 14 календарных дней со дня представления заявления и отчета о произведенных расходах и возвращает разницу не позднее пяти рабочих дней со дня уведомления. </w:t>
      </w:r>
    </w:p>
    <w:p w14:paraId="062F1FD1" w14:textId="77777777" w:rsidR="00385E90" w:rsidRP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Работник может обратиться к работодателю с заявлением об удержании разницы из его заработной платы.</w:t>
      </w:r>
    </w:p>
    <w:p w14:paraId="58E44062" w14:textId="77777777" w:rsidR="00385E90" w:rsidRPr="00385E90" w:rsidRDefault="00385E90" w:rsidP="00385E90">
      <w:pPr>
        <w:ind w:firstLine="709"/>
        <w:rPr>
          <w:rFonts w:ascii="Times New Roman" w:hAnsi="Times New Roman" w:cs="Times New Roman"/>
          <w:sz w:val="24"/>
          <w:szCs w:val="24"/>
        </w:rPr>
      </w:pPr>
      <w:bookmarkStart w:id="60" w:name="sub_1054"/>
      <w:bookmarkEnd w:id="59"/>
      <w:r w:rsidRPr="00385E90">
        <w:rPr>
          <w:rFonts w:ascii="Times New Roman" w:hAnsi="Times New Roman" w:cs="Times New Roman"/>
          <w:sz w:val="24"/>
          <w:szCs w:val="24"/>
        </w:rPr>
        <w:t>54. В случае отказа в компенсации расходов или выплаты компенсации расходов в сумме меньшей, чем предусмотрена в отчете работника о произведенных расходах, работник после устранения обстоятельств, послуживших основанием для отказа или выплаты меньшей суммы, вправе вновь представить заявление и (или) отчет с прилагаемыми документами в порядке, предусмотренном настоящим разделом.</w:t>
      </w:r>
    </w:p>
    <w:bookmarkEnd w:id="60"/>
    <w:p w14:paraId="4786D6ED" w14:textId="77777777" w:rsidR="00385E90" w:rsidRPr="00385E90" w:rsidRDefault="00385E90" w:rsidP="00385E90">
      <w:pPr>
        <w:ind w:firstLine="709"/>
        <w:rPr>
          <w:rFonts w:ascii="Times New Roman" w:hAnsi="Times New Roman" w:cs="Times New Roman"/>
          <w:sz w:val="24"/>
          <w:szCs w:val="24"/>
        </w:rPr>
      </w:pPr>
    </w:p>
    <w:p w14:paraId="1AF02E72" w14:textId="77777777" w:rsidR="00385E90" w:rsidRPr="00385E90" w:rsidRDefault="00385E90" w:rsidP="00385E90">
      <w:pPr>
        <w:pStyle w:val="1"/>
        <w:ind w:firstLine="709"/>
        <w:jc w:val="center"/>
        <w:rPr>
          <w:sz w:val="24"/>
          <w:szCs w:val="24"/>
        </w:rPr>
      </w:pPr>
      <w:r w:rsidRPr="00385E90">
        <w:rPr>
          <w:sz w:val="24"/>
          <w:szCs w:val="24"/>
        </w:rPr>
        <w:t>6. Порядок финансового обеспечения предоставления компенсаций расходов</w:t>
      </w:r>
    </w:p>
    <w:p w14:paraId="0B3297EB" w14:textId="77777777" w:rsidR="00385E90" w:rsidRPr="00385E90" w:rsidRDefault="00385E90" w:rsidP="00385E90">
      <w:pPr>
        <w:ind w:firstLine="709"/>
        <w:rPr>
          <w:rFonts w:ascii="Times New Roman" w:hAnsi="Times New Roman" w:cs="Times New Roman"/>
          <w:sz w:val="24"/>
          <w:szCs w:val="24"/>
        </w:rPr>
      </w:pPr>
    </w:p>
    <w:p w14:paraId="28779825" w14:textId="77777777" w:rsidR="00385E90" w:rsidRDefault="00385E90" w:rsidP="00385E90">
      <w:pPr>
        <w:ind w:firstLine="709"/>
        <w:rPr>
          <w:rFonts w:ascii="Times New Roman" w:hAnsi="Times New Roman" w:cs="Times New Roman"/>
          <w:sz w:val="24"/>
          <w:szCs w:val="24"/>
        </w:rPr>
      </w:pPr>
      <w:bookmarkStart w:id="61" w:name="sub_1055"/>
      <w:r w:rsidRPr="00385E90">
        <w:rPr>
          <w:rFonts w:ascii="Times New Roman" w:hAnsi="Times New Roman" w:cs="Times New Roman"/>
          <w:sz w:val="24"/>
          <w:szCs w:val="24"/>
        </w:rPr>
        <w:t>55. Финансовое обеспечение права на компенсацию расходов в органах местного самоуправления, муниципальных казенных учреждениях Няндомского муниципального округа Архангельской области осуществляется за счет средств бюджета Няндомского муниципального округа Архангельской области, предусмотренных в бюджетной смете на содержание и обеспечение деятельности соответствующего органа местного самоуправления, муниципального казенного учреждения.</w:t>
      </w:r>
    </w:p>
    <w:p w14:paraId="1E06DDDB" w14:textId="77777777" w:rsid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lastRenderedPageBreak/>
        <w:t xml:space="preserve">Финансовое обеспечение права на компенсацию расходов в муниципальных бюджетных и автономных учреждениях Няндомского муниципального округа Архангельской области осуществляется за счет средств бюджета Няндомского муниципального округа Архангельской области, предоставленных муниципальным бюджетным и автономным учреждениям в виде субсидий на иные цели, не связанные с финансовым обеспечением выполнения муниципального задания на оказание муниципальных услуг (выполнение работ) (далее - субсидии), за исключением случаев, предусмотренных </w:t>
      </w:r>
      <w:hyperlink r:id="rId38" w:history="1">
        <w:r w:rsidRPr="00385E90">
          <w:rPr>
            <w:rFonts w:ascii="Times New Roman" w:hAnsi="Times New Roman" w:cs="Times New Roman"/>
            <w:sz w:val="24"/>
            <w:szCs w:val="24"/>
          </w:rPr>
          <w:t>абзацем третьим</w:t>
        </w:r>
      </w:hyperlink>
      <w:r w:rsidRPr="00385E90">
        <w:rPr>
          <w:rFonts w:ascii="Times New Roman" w:hAnsi="Times New Roman" w:cs="Times New Roman"/>
          <w:sz w:val="24"/>
          <w:szCs w:val="24"/>
        </w:rPr>
        <w:t xml:space="preserve"> настоящего </w:t>
      </w:r>
      <w:proofErr w:type="spellStart"/>
      <w:r w:rsidRPr="00385E90">
        <w:rPr>
          <w:rFonts w:ascii="Times New Roman" w:hAnsi="Times New Roman" w:cs="Times New Roman"/>
          <w:sz w:val="24"/>
          <w:szCs w:val="24"/>
        </w:rPr>
        <w:t>пункта.</w:t>
      </w:r>
      <w:proofErr w:type="spellEnd"/>
    </w:p>
    <w:p w14:paraId="537D2D88" w14:textId="77777777" w:rsid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В муниципальных бюджетных и автономных учреждениях Архангельской области финансовое обеспечение права на компенсацию расходов работников, обеспечивающих осуществление приносящих доход видов деятельности муниципального учреждения, осуществляется за счет средств, полученных от приносящих доход видов деятельности.</w:t>
      </w:r>
      <w:bookmarkEnd w:id="61"/>
    </w:p>
    <w:p w14:paraId="69F4A015" w14:textId="0448AA47" w:rsidR="00385E90" w:rsidRDefault="00385E90" w:rsidP="00385E90">
      <w:pPr>
        <w:ind w:firstLine="709"/>
        <w:rPr>
          <w:rFonts w:ascii="Times New Roman" w:hAnsi="Times New Roman" w:cs="Times New Roman"/>
          <w:sz w:val="24"/>
          <w:szCs w:val="24"/>
        </w:rPr>
      </w:pPr>
      <w:r w:rsidRPr="00385E90">
        <w:rPr>
          <w:rFonts w:ascii="Times New Roman" w:hAnsi="Times New Roman" w:cs="Times New Roman"/>
          <w:sz w:val="24"/>
          <w:szCs w:val="24"/>
        </w:rPr>
        <w:t>56. Контроль за использованием финансовых средств, выделенных для финансового обеспечения расходов, связанных с компенсацией стоимости проезда и провоза багажа работников к месту использования отпуска (членов их семей - к месту отдыха) и обратно, осуществляется главными распорядителями бюджетных средств местного бюджета и органами муниципального финансового контроля Няндомского муниципального округа Архангельской области.</w:t>
      </w:r>
    </w:p>
    <w:p w14:paraId="72B92089" w14:textId="43221132" w:rsidR="00385E90" w:rsidRDefault="00385E90" w:rsidP="00385E90">
      <w:pPr>
        <w:ind w:firstLine="709"/>
        <w:rPr>
          <w:rFonts w:ascii="Times New Roman" w:hAnsi="Times New Roman" w:cs="Times New Roman"/>
          <w:sz w:val="24"/>
          <w:szCs w:val="24"/>
        </w:rPr>
      </w:pPr>
    </w:p>
    <w:p w14:paraId="0CFA7486" w14:textId="54CB2E40" w:rsidR="00385E90" w:rsidRPr="00385E90" w:rsidRDefault="00385E90" w:rsidP="00385E90">
      <w:pPr>
        <w:ind w:firstLine="709"/>
        <w:jc w:val="center"/>
        <w:rPr>
          <w:rFonts w:ascii="Times New Roman" w:hAnsi="Times New Roman" w:cs="Times New Roman"/>
          <w:sz w:val="24"/>
          <w:szCs w:val="24"/>
        </w:rPr>
      </w:pPr>
      <w:r>
        <w:rPr>
          <w:rFonts w:ascii="Times New Roman" w:hAnsi="Times New Roman" w:cs="Times New Roman"/>
          <w:sz w:val="24"/>
          <w:szCs w:val="24"/>
        </w:rPr>
        <w:t>------------------------------</w:t>
      </w:r>
    </w:p>
    <w:p w14:paraId="68AE28D5" w14:textId="77777777" w:rsidR="00385E90" w:rsidRPr="00385E90" w:rsidRDefault="00385E90" w:rsidP="00385E90">
      <w:pPr>
        <w:pStyle w:val="1"/>
        <w:ind w:firstLine="709"/>
        <w:rPr>
          <w:sz w:val="24"/>
          <w:szCs w:val="24"/>
        </w:rPr>
      </w:pPr>
    </w:p>
    <w:p w14:paraId="7C616019" w14:textId="77777777" w:rsidR="00385E90" w:rsidRPr="00385E90" w:rsidRDefault="00385E90" w:rsidP="00385E90">
      <w:pPr>
        <w:pStyle w:val="1"/>
        <w:jc w:val="center"/>
        <w:rPr>
          <w:sz w:val="24"/>
          <w:szCs w:val="24"/>
        </w:rPr>
      </w:pPr>
    </w:p>
    <w:p w14:paraId="3EB08E6D" w14:textId="77777777" w:rsidR="00385E90" w:rsidRPr="00385E90" w:rsidRDefault="00385E90" w:rsidP="00385E90">
      <w:pPr>
        <w:pStyle w:val="1"/>
        <w:jc w:val="center"/>
        <w:rPr>
          <w:sz w:val="24"/>
          <w:szCs w:val="24"/>
        </w:rPr>
      </w:pPr>
    </w:p>
    <w:p w14:paraId="1654C271" w14:textId="77777777" w:rsidR="00385E90" w:rsidRPr="00385E90" w:rsidRDefault="00385E90" w:rsidP="00385E90">
      <w:pPr>
        <w:pStyle w:val="1"/>
        <w:jc w:val="center"/>
        <w:rPr>
          <w:sz w:val="24"/>
          <w:szCs w:val="24"/>
        </w:rPr>
      </w:pPr>
    </w:p>
    <w:p w14:paraId="4CB43088" w14:textId="77777777" w:rsidR="00385E90" w:rsidRPr="00385E90" w:rsidRDefault="00385E90" w:rsidP="00385E90">
      <w:pPr>
        <w:pStyle w:val="1"/>
        <w:jc w:val="center"/>
        <w:rPr>
          <w:sz w:val="24"/>
          <w:szCs w:val="24"/>
        </w:rPr>
      </w:pPr>
    </w:p>
    <w:p w14:paraId="37B6B630" w14:textId="77777777" w:rsidR="00385E90" w:rsidRPr="00385E90" w:rsidRDefault="00385E90" w:rsidP="00385E90">
      <w:pPr>
        <w:spacing w:line="312" w:lineRule="auto"/>
        <w:jc w:val="center"/>
        <w:rPr>
          <w:rFonts w:ascii="Times New Roman" w:hAnsi="Times New Roman" w:cs="Times New Roman"/>
          <w:sz w:val="24"/>
          <w:szCs w:val="24"/>
        </w:rPr>
      </w:pPr>
    </w:p>
    <w:p w14:paraId="60B41B34" w14:textId="77777777" w:rsidR="00DF7504" w:rsidRPr="00385E90" w:rsidRDefault="00DF7504" w:rsidP="00014FC5">
      <w:pPr>
        <w:widowControl w:val="0"/>
        <w:tabs>
          <w:tab w:val="left" w:pos="987"/>
        </w:tabs>
        <w:autoSpaceDE w:val="0"/>
        <w:autoSpaceDN w:val="0"/>
        <w:spacing w:line="240" w:lineRule="auto"/>
        <w:rPr>
          <w:rFonts w:ascii="Times New Roman" w:hAnsi="Times New Roman" w:cs="Times New Roman"/>
          <w:sz w:val="24"/>
          <w:szCs w:val="24"/>
        </w:rPr>
      </w:pPr>
    </w:p>
    <w:sectPr w:rsidR="00DF7504" w:rsidRPr="00385E90" w:rsidSect="00385E90">
      <w:pgSz w:w="11906" w:h="16838" w:code="9"/>
      <w:pgMar w:top="567" w:right="851" w:bottom="1134" w:left="1701" w:header="720" w:footer="720" w:gutter="0"/>
      <w:pgNumType w:start="1"/>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309AA" w14:textId="77777777" w:rsidR="003D4C27" w:rsidRDefault="003D4C27" w:rsidP="00D729AA">
      <w:pPr>
        <w:spacing w:line="240" w:lineRule="auto"/>
      </w:pPr>
      <w:r>
        <w:separator/>
      </w:r>
    </w:p>
  </w:endnote>
  <w:endnote w:type="continuationSeparator" w:id="0">
    <w:p w14:paraId="07CADE5F" w14:textId="77777777" w:rsidR="003D4C27" w:rsidRDefault="003D4C27"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C7E5" w14:textId="77777777" w:rsidR="003D4C27" w:rsidRDefault="003D4C27" w:rsidP="00D729AA">
      <w:pPr>
        <w:spacing w:line="240" w:lineRule="auto"/>
      </w:pPr>
      <w:r>
        <w:separator/>
      </w:r>
    </w:p>
  </w:footnote>
  <w:footnote w:type="continuationSeparator" w:id="0">
    <w:p w14:paraId="1D6A75AA" w14:textId="77777777" w:rsidR="003D4C27" w:rsidRDefault="003D4C27"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F03E" w14:textId="01EFFC78" w:rsidR="00385E90" w:rsidRDefault="00385E90">
    <w:pPr>
      <w:pStyle w:val="a7"/>
      <w:jc w:val="center"/>
    </w:pPr>
  </w:p>
  <w:p w14:paraId="3C15C10F" w14:textId="2C5F5E5D" w:rsidR="006A671F" w:rsidRDefault="006A671F" w:rsidP="0052528B">
    <w:pPr>
      <w:pStyle w:val="a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C2FB" w14:textId="5B4028EB" w:rsidR="00385E90" w:rsidRDefault="00385E90">
    <w:pPr>
      <w:pStyle w:val="a7"/>
      <w:jc w:val="center"/>
    </w:pPr>
  </w:p>
  <w:p w14:paraId="1D033B08" w14:textId="77777777" w:rsidR="006A671F" w:rsidRDefault="006A67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55C5"/>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1674123C"/>
    <w:multiLevelType w:val="singleLevel"/>
    <w:tmpl w:val="9BD6EF58"/>
    <w:lvl w:ilvl="0">
      <w:start w:val="1"/>
      <w:numFmt w:val="bullet"/>
      <w:lvlText w:val="-"/>
      <w:lvlJc w:val="left"/>
      <w:pPr>
        <w:tabs>
          <w:tab w:val="num" w:pos="495"/>
        </w:tabs>
        <w:ind w:left="495" w:hanging="360"/>
      </w:pPr>
      <w:rPr>
        <w:rFonts w:hint="default"/>
      </w:rPr>
    </w:lvl>
  </w:abstractNum>
  <w:abstractNum w:abstractNumId="2" w15:restartNumberingAfterBreak="0">
    <w:nsid w:val="19063F5B"/>
    <w:multiLevelType w:val="hybridMultilevel"/>
    <w:tmpl w:val="A0EACD0C"/>
    <w:lvl w:ilvl="0" w:tplc="040CA6AA">
      <w:start w:val="1"/>
      <w:numFmt w:val="decimal"/>
      <w:lvlText w:val="%1."/>
      <w:lvlJc w:val="left"/>
      <w:pPr>
        <w:ind w:left="102" w:hanging="708"/>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46EA116C">
      <w:numFmt w:val="bullet"/>
      <w:lvlText w:val="•"/>
      <w:lvlJc w:val="left"/>
      <w:pPr>
        <w:ind w:left="1046" w:hanging="708"/>
      </w:pPr>
      <w:rPr>
        <w:rFonts w:hint="default"/>
        <w:lang w:val="ru-RU" w:eastAsia="en-US" w:bidi="ar-SA"/>
      </w:rPr>
    </w:lvl>
    <w:lvl w:ilvl="2" w:tplc="BFE42216">
      <w:numFmt w:val="bullet"/>
      <w:lvlText w:val="•"/>
      <w:lvlJc w:val="left"/>
      <w:pPr>
        <w:ind w:left="1993" w:hanging="708"/>
      </w:pPr>
      <w:rPr>
        <w:rFonts w:hint="default"/>
        <w:lang w:val="ru-RU" w:eastAsia="en-US" w:bidi="ar-SA"/>
      </w:rPr>
    </w:lvl>
    <w:lvl w:ilvl="3" w:tplc="1C9E200E">
      <w:numFmt w:val="bullet"/>
      <w:lvlText w:val="•"/>
      <w:lvlJc w:val="left"/>
      <w:pPr>
        <w:ind w:left="2939" w:hanging="708"/>
      </w:pPr>
      <w:rPr>
        <w:rFonts w:hint="default"/>
        <w:lang w:val="ru-RU" w:eastAsia="en-US" w:bidi="ar-SA"/>
      </w:rPr>
    </w:lvl>
    <w:lvl w:ilvl="4" w:tplc="1EC2611A">
      <w:numFmt w:val="bullet"/>
      <w:lvlText w:val="•"/>
      <w:lvlJc w:val="left"/>
      <w:pPr>
        <w:ind w:left="3886" w:hanging="708"/>
      </w:pPr>
      <w:rPr>
        <w:rFonts w:hint="default"/>
        <w:lang w:val="ru-RU" w:eastAsia="en-US" w:bidi="ar-SA"/>
      </w:rPr>
    </w:lvl>
    <w:lvl w:ilvl="5" w:tplc="A678D3F0">
      <w:numFmt w:val="bullet"/>
      <w:lvlText w:val="•"/>
      <w:lvlJc w:val="left"/>
      <w:pPr>
        <w:ind w:left="4833" w:hanging="708"/>
      </w:pPr>
      <w:rPr>
        <w:rFonts w:hint="default"/>
        <w:lang w:val="ru-RU" w:eastAsia="en-US" w:bidi="ar-SA"/>
      </w:rPr>
    </w:lvl>
    <w:lvl w:ilvl="6" w:tplc="488C863A">
      <w:numFmt w:val="bullet"/>
      <w:lvlText w:val="•"/>
      <w:lvlJc w:val="left"/>
      <w:pPr>
        <w:ind w:left="5779" w:hanging="708"/>
      </w:pPr>
      <w:rPr>
        <w:rFonts w:hint="default"/>
        <w:lang w:val="ru-RU" w:eastAsia="en-US" w:bidi="ar-SA"/>
      </w:rPr>
    </w:lvl>
    <w:lvl w:ilvl="7" w:tplc="C994F06C">
      <w:numFmt w:val="bullet"/>
      <w:lvlText w:val="•"/>
      <w:lvlJc w:val="left"/>
      <w:pPr>
        <w:ind w:left="6726" w:hanging="708"/>
      </w:pPr>
      <w:rPr>
        <w:rFonts w:hint="default"/>
        <w:lang w:val="ru-RU" w:eastAsia="en-US" w:bidi="ar-SA"/>
      </w:rPr>
    </w:lvl>
    <w:lvl w:ilvl="8" w:tplc="DF1E3B0E">
      <w:numFmt w:val="bullet"/>
      <w:lvlText w:val="•"/>
      <w:lvlJc w:val="left"/>
      <w:pPr>
        <w:ind w:left="7673" w:hanging="708"/>
      </w:pPr>
      <w:rPr>
        <w:rFonts w:hint="default"/>
        <w:lang w:val="ru-RU" w:eastAsia="en-US" w:bidi="ar-SA"/>
      </w:rPr>
    </w:lvl>
  </w:abstractNum>
  <w:abstractNum w:abstractNumId="3" w15:restartNumberingAfterBreak="0">
    <w:nsid w:val="19F4575E"/>
    <w:multiLevelType w:val="singleLevel"/>
    <w:tmpl w:val="E91C9502"/>
    <w:lvl w:ilvl="0">
      <w:start w:val="2"/>
      <w:numFmt w:val="bullet"/>
      <w:lvlText w:val="-"/>
      <w:lvlJc w:val="left"/>
      <w:pPr>
        <w:tabs>
          <w:tab w:val="num" w:pos="660"/>
        </w:tabs>
        <w:ind w:left="660" w:hanging="360"/>
      </w:pPr>
      <w:rPr>
        <w:rFonts w:hint="default"/>
      </w:rPr>
    </w:lvl>
  </w:abstractNum>
  <w:abstractNum w:abstractNumId="4" w15:restartNumberingAfterBreak="0">
    <w:nsid w:val="1E7D6009"/>
    <w:multiLevelType w:val="hybridMultilevel"/>
    <w:tmpl w:val="F77605A4"/>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FEC6B27"/>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24AF77CE"/>
    <w:multiLevelType w:val="hybridMultilevel"/>
    <w:tmpl w:val="129AE6A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6862583"/>
    <w:multiLevelType w:val="singleLevel"/>
    <w:tmpl w:val="9A54FAB2"/>
    <w:lvl w:ilvl="0">
      <w:start w:val="2"/>
      <w:numFmt w:val="bullet"/>
      <w:lvlText w:val="-"/>
      <w:lvlJc w:val="left"/>
      <w:pPr>
        <w:tabs>
          <w:tab w:val="num" w:pos="390"/>
        </w:tabs>
        <w:ind w:left="390" w:hanging="390"/>
      </w:pPr>
      <w:rPr>
        <w:rFonts w:hint="default"/>
      </w:rPr>
    </w:lvl>
  </w:abstractNum>
  <w:abstractNum w:abstractNumId="8" w15:restartNumberingAfterBreak="0">
    <w:nsid w:val="2C933C63"/>
    <w:multiLevelType w:val="hybridMultilevel"/>
    <w:tmpl w:val="600E67CE"/>
    <w:lvl w:ilvl="0" w:tplc="405687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097B0D"/>
    <w:multiLevelType w:val="hybridMultilevel"/>
    <w:tmpl w:val="D3DE899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A6021B"/>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3208173B"/>
    <w:multiLevelType w:val="singleLevel"/>
    <w:tmpl w:val="C746587E"/>
    <w:lvl w:ilvl="0">
      <w:start w:val="1"/>
      <w:numFmt w:val="decimal"/>
      <w:lvlText w:val="%1."/>
      <w:lvlJc w:val="left"/>
      <w:pPr>
        <w:tabs>
          <w:tab w:val="num" w:pos="1080"/>
        </w:tabs>
        <w:ind w:left="1080" w:hanging="360"/>
      </w:pPr>
      <w:rPr>
        <w:rFonts w:hint="default"/>
      </w:rPr>
    </w:lvl>
  </w:abstractNum>
  <w:abstractNum w:abstractNumId="12"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15:restartNumberingAfterBreak="0">
    <w:nsid w:val="3EBB3EAA"/>
    <w:multiLevelType w:val="hybridMultilevel"/>
    <w:tmpl w:val="9DAEBEBA"/>
    <w:lvl w:ilvl="0" w:tplc="7526A930">
      <w:start w:val="1"/>
      <w:numFmt w:val="decimal"/>
      <w:lvlText w:val="%1."/>
      <w:lvlJc w:val="left"/>
      <w:pPr>
        <w:ind w:left="102" w:hanging="70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386F2E4">
      <w:numFmt w:val="bullet"/>
      <w:lvlText w:val="•"/>
      <w:lvlJc w:val="left"/>
      <w:pPr>
        <w:ind w:left="5060" w:hanging="708"/>
      </w:pPr>
      <w:rPr>
        <w:rFonts w:hint="default"/>
        <w:lang w:val="ru-RU" w:eastAsia="en-US" w:bidi="ar-SA"/>
      </w:rPr>
    </w:lvl>
    <w:lvl w:ilvl="2" w:tplc="C1A8F6F2">
      <w:numFmt w:val="bullet"/>
      <w:lvlText w:val="•"/>
      <w:lvlJc w:val="left"/>
      <w:pPr>
        <w:ind w:left="5567" w:hanging="708"/>
      </w:pPr>
      <w:rPr>
        <w:rFonts w:hint="default"/>
        <w:lang w:val="ru-RU" w:eastAsia="en-US" w:bidi="ar-SA"/>
      </w:rPr>
    </w:lvl>
    <w:lvl w:ilvl="3" w:tplc="4A483712">
      <w:numFmt w:val="bullet"/>
      <w:lvlText w:val="•"/>
      <w:lvlJc w:val="left"/>
      <w:pPr>
        <w:ind w:left="6074" w:hanging="708"/>
      </w:pPr>
      <w:rPr>
        <w:rFonts w:hint="default"/>
        <w:lang w:val="ru-RU" w:eastAsia="en-US" w:bidi="ar-SA"/>
      </w:rPr>
    </w:lvl>
    <w:lvl w:ilvl="4" w:tplc="2A72E30A">
      <w:numFmt w:val="bullet"/>
      <w:lvlText w:val="•"/>
      <w:lvlJc w:val="left"/>
      <w:pPr>
        <w:ind w:left="6582" w:hanging="708"/>
      </w:pPr>
      <w:rPr>
        <w:rFonts w:hint="default"/>
        <w:lang w:val="ru-RU" w:eastAsia="en-US" w:bidi="ar-SA"/>
      </w:rPr>
    </w:lvl>
    <w:lvl w:ilvl="5" w:tplc="8286F4F2">
      <w:numFmt w:val="bullet"/>
      <w:lvlText w:val="•"/>
      <w:lvlJc w:val="left"/>
      <w:pPr>
        <w:ind w:left="7089" w:hanging="708"/>
      </w:pPr>
      <w:rPr>
        <w:rFonts w:hint="default"/>
        <w:lang w:val="ru-RU" w:eastAsia="en-US" w:bidi="ar-SA"/>
      </w:rPr>
    </w:lvl>
    <w:lvl w:ilvl="6" w:tplc="A8DEEC30">
      <w:numFmt w:val="bullet"/>
      <w:lvlText w:val="•"/>
      <w:lvlJc w:val="left"/>
      <w:pPr>
        <w:ind w:left="7596" w:hanging="708"/>
      </w:pPr>
      <w:rPr>
        <w:rFonts w:hint="default"/>
        <w:lang w:val="ru-RU" w:eastAsia="en-US" w:bidi="ar-SA"/>
      </w:rPr>
    </w:lvl>
    <w:lvl w:ilvl="7" w:tplc="A9EC49EC">
      <w:numFmt w:val="bullet"/>
      <w:lvlText w:val="•"/>
      <w:lvlJc w:val="left"/>
      <w:pPr>
        <w:ind w:left="8104" w:hanging="708"/>
      </w:pPr>
      <w:rPr>
        <w:rFonts w:hint="default"/>
        <w:lang w:val="ru-RU" w:eastAsia="en-US" w:bidi="ar-SA"/>
      </w:rPr>
    </w:lvl>
    <w:lvl w:ilvl="8" w:tplc="6AD6FCB0">
      <w:numFmt w:val="bullet"/>
      <w:lvlText w:val="•"/>
      <w:lvlJc w:val="left"/>
      <w:pPr>
        <w:ind w:left="8611" w:hanging="708"/>
      </w:pPr>
      <w:rPr>
        <w:rFonts w:hint="default"/>
        <w:lang w:val="ru-RU" w:eastAsia="en-US" w:bidi="ar-SA"/>
      </w:rPr>
    </w:lvl>
  </w:abstractNum>
  <w:abstractNum w:abstractNumId="14" w15:restartNumberingAfterBreak="0">
    <w:nsid w:val="505A643E"/>
    <w:multiLevelType w:val="singleLevel"/>
    <w:tmpl w:val="CE064BBE"/>
    <w:lvl w:ilvl="0">
      <w:numFmt w:val="bullet"/>
      <w:lvlText w:val="-"/>
      <w:lvlJc w:val="left"/>
      <w:pPr>
        <w:tabs>
          <w:tab w:val="num" w:pos="720"/>
        </w:tabs>
        <w:ind w:left="720" w:hanging="360"/>
      </w:pPr>
      <w:rPr>
        <w:rFonts w:hint="default"/>
      </w:rPr>
    </w:lvl>
  </w:abstractNum>
  <w:abstractNum w:abstractNumId="15" w15:restartNumberingAfterBreak="0">
    <w:nsid w:val="59556403"/>
    <w:multiLevelType w:val="singleLevel"/>
    <w:tmpl w:val="04190011"/>
    <w:lvl w:ilvl="0">
      <w:start w:val="1"/>
      <w:numFmt w:val="decimal"/>
      <w:lvlText w:val="%1)"/>
      <w:lvlJc w:val="left"/>
      <w:pPr>
        <w:tabs>
          <w:tab w:val="num" w:pos="360"/>
        </w:tabs>
        <w:ind w:left="360" w:hanging="360"/>
      </w:pPr>
      <w:rPr>
        <w:rFonts w:hint="default"/>
      </w:rPr>
    </w:lvl>
  </w:abstractNum>
  <w:abstractNum w:abstractNumId="16" w15:restartNumberingAfterBreak="0">
    <w:nsid w:val="60BD0A01"/>
    <w:multiLevelType w:val="hybridMultilevel"/>
    <w:tmpl w:val="28D6FF36"/>
    <w:lvl w:ilvl="0" w:tplc="6A2CA37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637253B1"/>
    <w:multiLevelType w:val="hybridMultilevel"/>
    <w:tmpl w:val="DC123A2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77671AE"/>
    <w:multiLevelType w:val="hybridMultilevel"/>
    <w:tmpl w:val="E9BEDD5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D710DD"/>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6DA92FD0"/>
    <w:multiLevelType w:val="hybridMultilevel"/>
    <w:tmpl w:val="45F09698"/>
    <w:lvl w:ilvl="0" w:tplc="4EF44A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70AB0E29"/>
    <w:multiLevelType w:val="singleLevel"/>
    <w:tmpl w:val="C12E8604"/>
    <w:lvl w:ilvl="0">
      <w:start w:val="1"/>
      <w:numFmt w:val="decimal"/>
      <w:lvlText w:val="%1."/>
      <w:lvlJc w:val="left"/>
      <w:pPr>
        <w:tabs>
          <w:tab w:val="num" w:pos="1080"/>
        </w:tabs>
        <w:ind w:left="1080" w:hanging="360"/>
      </w:pPr>
      <w:rPr>
        <w:rFonts w:hint="default"/>
      </w:rPr>
    </w:lvl>
  </w:abstractNum>
  <w:abstractNum w:abstractNumId="22" w15:restartNumberingAfterBreak="0">
    <w:nsid w:val="713E2051"/>
    <w:multiLevelType w:val="hybridMultilevel"/>
    <w:tmpl w:val="13E45DE4"/>
    <w:lvl w:ilvl="0" w:tplc="27069F5C">
      <w:start w:val="1"/>
      <w:numFmt w:val="bullet"/>
      <w:lvlText w:val=""/>
      <w:lvlJc w:val="left"/>
      <w:pPr>
        <w:tabs>
          <w:tab w:val="num" w:pos="1860"/>
        </w:tabs>
        <w:ind w:left="1860" w:hanging="114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409575F"/>
    <w:multiLevelType w:val="hybridMultilevel"/>
    <w:tmpl w:val="36F027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F65E65"/>
    <w:multiLevelType w:val="hybridMultilevel"/>
    <w:tmpl w:val="967CB44C"/>
    <w:lvl w:ilvl="0" w:tplc="0244427A">
      <w:start w:val="1"/>
      <w:numFmt w:val="upperRoman"/>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757B525D"/>
    <w:multiLevelType w:val="hybridMultilevel"/>
    <w:tmpl w:val="DD50F8D8"/>
    <w:lvl w:ilvl="0" w:tplc="FFFFFFFF">
      <w:start w:val="1"/>
      <w:numFmt w:val="bullet"/>
      <w:lvlText w:val=""/>
      <w:lvlJc w:val="left"/>
      <w:pPr>
        <w:tabs>
          <w:tab w:val="num" w:pos="939"/>
        </w:tabs>
        <w:ind w:left="939" w:hanging="360"/>
      </w:pPr>
      <w:rPr>
        <w:rFonts w:ascii="Symbol" w:hAnsi="Symbol" w:hint="default"/>
      </w:rPr>
    </w:lvl>
    <w:lvl w:ilvl="1" w:tplc="FFFFFFFF" w:tentative="1">
      <w:start w:val="1"/>
      <w:numFmt w:val="bullet"/>
      <w:lvlText w:val="o"/>
      <w:lvlJc w:val="left"/>
      <w:pPr>
        <w:tabs>
          <w:tab w:val="num" w:pos="1659"/>
        </w:tabs>
        <w:ind w:left="1659" w:hanging="360"/>
      </w:pPr>
      <w:rPr>
        <w:rFonts w:ascii="Courier New" w:hAnsi="Courier New" w:hint="default"/>
      </w:rPr>
    </w:lvl>
    <w:lvl w:ilvl="2" w:tplc="FFFFFFFF" w:tentative="1">
      <w:start w:val="1"/>
      <w:numFmt w:val="bullet"/>
      <w:lvlText w:val=""/>
      <w:lvlJc w:val="left"/>
      <w:pPr>
        <w:tabs>
          <w:tab w:val="num" w:pos="2379"/>
        </w:tabs>
        <w:ind w:left="2379" w:hanging="360"/>
      </w:pPr>
      <w:rPr>
        <w:rFonts w:ascii="Wingdings" w:hAnsi="Wingdings" w:hint="default"/>
      </w:rPr>
    </w:lvl>
    <w:lvl w:ilvl="3" w:tplc="FFFFFFFF" w:tentative="1">
      <w:start w:val="1"/>
      <w:numFmt w:val="bullet"/>
      <w:lvlText w:val=""/>
      <w:lvlJc w:val="left"/>
      <w:pPr>
        <w:tabs>
          <w:tab w:val="num" w:pos="3099"/>
        </w:tabs>
        <w:ind w:left="3099" w:hanging="360"/>
      </w:pPr>
      <w:rPr>
        <w:rFonts w:ascii="Symbol" w:hAnsi="Symbol" w:hint="default"/>
      </w:rPr>
    </w:lvl>
    <w:lvl w:ilvl="4" w:tplc="FFFFFFFF" w:tentative="1">
      <w:start w:val="1"/>
      <w:numFmt w:val="bullet"/>
      <w:lvlText w:val="o"/>
      <w:lvlJc w:val="left"/>
      <w:pPr>
        <w:tabs>
          <w:tab w:val="num" w:pos="3819"/>
        </w:tabs>
        <w:ind w:left="3819" w:hanging="360"/>
      </w:pPr>
      <w:rPr>
        <w:rFonts w:ascii="Courier New" w:hAnsi="Courier New" w:hint="default"/>
      </w:rPr>
    </w:lvl>
    <w:lvl w:ilvl="5" w:tplc="FFFFFFFF" w:tentative="1">
      <w:start w:val="1"/>
      <w:numFmt w:val="bullet"/>
      <w:lvlText w:val=""/>
      <w:lvlJc w:val="left"/>
      <w:pPr>
        <w:tabs>
          <w:tab w:val="num" w:pos="4539"/>
        </w:tabs>
        <w:ind w:left="4539" w:hanging="360"/>
      </w:pPr>
      <w:rPr>
        <w:rFonts w:ascii="Wingdings" w:hAnsi="Wingdings" w:hint="default"/>
      </w:rPr>
    </w:lvl>
    <w:lvl w:ilvl="6" w:tplc="FFFFFFFF" w:tentative="1">
      <w:start w:val="1"/>
      <w:numFmt w:val="bullet"/>
      <w:lvlText w:val=""/>
      <w:lvlJc w:val="left"/>
      <w:pPr>
        <w:tabs>
          <w:tab w:val="num" w:pos="5259"/>
        </w:tabs>
        <w:ind w:left="5259" w:hanging="360"/>
      </w:pPr>
      <w:rPr>
        <w:rFonts w:ascii="Symbol" w:hAnsi="Symbol" w:hint="default"/>
      </w:rPr>
    </w:lvl>
    <w:lvl w:ilvl="7" w:tplc="FFFFFFFF" w:tentative="1">
      <w:start w:val="1"/>
      <w:numFmt w:val="bullet"/>
      <w:lvlText w:val="o"/>
      <w:lvlJc w:val="left"/>
      <w:pPr>
        <w:tabs>
          <w:tab w:val="num" w:pos="5979"/>
        </w:tabs>
        <w:ind w:left="5979" w:hanging="360"/>
      </w:pPr>
      <w:rPr>
        <w:rFonts w:ascii="Courier New" w:hAnsi="Courier New" w:hint="default"/>
      </w:rPr>
    </w:lvl>
    <w:lvl w:ilvl="8" w:tplc="FFFFFFFF" w:tentative="1">
      <w:start w:val="1"/>
      <w:numFmt w:val="bullet"/>
      <w:lvlText w:val=""/>
      <w:lvlJc w:val="left"/>
      <w:pPr>
        <w:tabs>
          <w:tab w:val="num" w:pos="6699"/>
        </w:tabs>
        <w:ind w:left="6699" w:hanging="360"/>
      </w:pPr>
      <w:rPr>
        <w:rFonts w:ascii="Wingdings" w:hAnsi="Wingdings" w:hint="default"/>
      </w:rPr>
    </w:lvl>
  </w:abstractNum>
  <w:abstractNum w:abstractNumId="26" w15:restartNumberingAfterBreak="0">
    <w:nsid w:val="787B6277"/>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7C9C39B9"/>
    <w:multiLevelType w:val="hybridMultilevel"/>
    <w:tmpl w:val="36DAA9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E55BED"/>
    <w:multiLevelType w:val="singleLevel"/>
    <w:tmpl w:val="983002E4"/>
    <w:lvl w:ilvl="0">
      <w:start w:val="2"/>
      <w:numFmt w:val="bullet"/>
      <w:lvlText w:val="-"/>
      <w:lvlJc w:val="left"/>
      <w:pPr>
        <w:tabs>
          <w:tab w:val="num" w:pos="360"/>
        </w:tabs>
        <w:ind w:left="360" w:hanging="360"/>
      </w:pPr>
      <w:rPr>
        <w:rFonts w:hint="default"/>
      </w:rPr>
    </w:lvl>
  </w:abstractNum>
  <w:abstractNum w:abstractNumId="29" w15:restartNumberingAfterBreak="0">
    <w:nsid w:val="7FB639F1"/>
    <w:multiLevelType w:val="hybridMultilevel"/>
    <w:tmpl w:val="40F45EC2"/>
    <w:lvl w:ilvl="0" w:tplc="CFFEC4CC">
      <w:start w:val="1"/>
      <w:numFmt w:val="decimal"/>
      <w:lvlText w:val="%1)"/>
      <w:lvlJc w:val="left"/>
      <w:pPr>
        <w:ind w:left="102" w:hanging="423"/>
      </w:pPr>
      <w:rPr>
        <w:rFonts w:ascii="Times New Roman" w:eastAsia="Times New Roman" w:hAnsi="Times New Roman" w:cs="Times New Roman" w:hint="default"/>
        <w:b w:val="0"/>
        <w:bCs w:val="0"/>
        <w:i w:val="0"/>
        <w:iCs w:val="0"/>
        <w:w w:val="100"/>
        <w:sz w:val="28"/>
        <w:szCs w:val="28"/>
        <w:lang w:val="ru-RU" w:eastAsia="en-US" w:bidi="ar-SA"/>
      </w:rPr>
    </w:lvl>
    <w:lvl w:ilvl="1" w:tplc="5A9C9D94">
      <w:numFmt w:val="bullet"/>
      <w:lvlText w:val="•"/>
      <w:lvlJc w:val="left"/>
      <w:pPr>
        <w:ind w:left="1052" w:hanging="423"/>
      </w:pPr>
      <w:rPr>
        <w:rFonts w:hint="default"/>
        <w:lang w:val="ru-RU" w:eastAsia="en-US" w:bidi="ar-SA"/>
      </w:rPr>
    </w:lvl>
    <w:lvl w:ilvl="2" w:tplc="B9DCC8CC">
      <w:numFmt w:val="bullet"/>
      <w:lvlText w:val="•"/>
      <w:lvlJc w:val="left"/>
      <w:pPr>
        <w:ind w:left="2005" w:hanging="423"/>
      </w:pPr>
      <w:rPr>
        <w:rFonts w:hint="default"/>
        <w:lang w:val="ru-RU" w:eastAsia="en-US" w:bidi="ar-SA"/>
      </w:rPr>
    </w:lvl>
    <w:lvl w:ilvl="3" w:tplc="B4721BD4">
      <w:numFmt w:val="bullet"/>
      <w:lvlText w:val="•"/>
      <w:lvlJc w:val="left"/>
      <w:pPr>
        <w:ind w:left="2957" w:hanging="423"/>
      </w:pPr>
      <w:rPr>
        <w:rFonts w:hint="default"/>
        <w:lang w:val="ru-RU" w:eastAsia="en-US" w:bidi="ar-SA"/>
      </w:rPr>
    </w:lvl>
    <w:lvl w:ilvl="4" w:tplc="E3ACE3E2">
      <w:numFmt w:val="bullet"/>
      <w:lvlText w:val="•"/>
      <w:lvlJc w:val="left"/>
      <w:pPr>
        <w:ind w:left="3910" w:hanging="423"/>
      </w:pPr>
      <w:rPr>
        <w:rFonts w:hint="default"/>
        <w:lang w:val="ru-RU" w:eastAsia="en-US" w:bidi="ar-SA"/>
      </w:rPr>
    </w:lvl>
    <w:lvl w:ilvl="5" w:tplc="E00A9238">
      <w:numFmt w:val="bullet"/>
      <w:lvlText w:val="•"/>
      <w:lvlJc w:val="left"/>
      <w:pPr>
        <w:ind w:left="4863" w:hanging="423"/>
      </w:pPr>
      <w:rPr>
        <w:rFonts w:hint="default"/>
        <w:lang w:val="ru-RU" w:eastAsia="en-US" w:bidi="ar-SA"/>
      </w:rPr>
    </w:lvl>
    <w:lvl w:ilvl="6" w:tplc="DC6A6BC4">
      <w:numFmt w:val="bullet"/>
      <w:lvlText w:val="•"/>
      <w:lvlJc w:val="left"/>
      <w:pPr>
        <w:ind w:left="5815" w:hanging="423"/>
      </w:pPr>
      <w:rPr>
        <w:rFonts w:hint="default"/>
        <w:lang w:val="ru-RU" w:eastAsia="en-US" w:bidi="ar-SA"/>
      </w:rPr>
    </w:lvl>
    <w:lvl w:ilvl="7" w:tplc="AEBE4F1E">
      <w:numFmt w:val="bullet"/>
      <w:lvlText w:val="•"/>
      <w:lvlJc w:val="left"/>
      <w:pPr>
        <w:ind w:left="6768" w:hanging="423"/>
      </w:pPr>
      <w:rPr>
        <w:rFonts w:hint="default"/>
        <w:lang w:val="ru-RU" w:eastAsia="en-US" w:bidi="ar-SA"/>
      </w:rPr>
    </w:lvl>
    <w:lvl w:ilvl="8" w:tplc="A41A13D6">
      <w:numFmt w:val="bullet"/>
      <w:lvlText w:val="•"/>
      <w:lvlJc w:val="left"/>
      <w:pPr>
        <w:ind w:left="7721" w:hanging="423"/>
      </w:pPr>
      <w:rPr>
        <w:rFonts w:hint="default"/>
        <w:lang w:val="ru-RU" w:eastAsia="en-US" w:bidi="ar-SA"/>
      </w:rPr>
    </w:lvl>
  </w:abstractNum>
  <w:num w:numId="1">
    <w:abstractNumId w:val="12"/>
  </w:num>
  <w:num w:numId="2">
    <w:abstractNumId w:val="8"/>
  </w:num>
  <w:num w:numId="3">
    <w:abstractNumId w:val="2"/>
  </w:num>
  <w:num w:numId="4">
    <w:abstractNumId w:val="29"/>
  </w:num>
  <w:num w:numId="5">
    <w:abstractNumId w:val="13"/>
  </w:num>
  <w:num w:numId="6">
    <w:abstractNumId w:val="26"/>
  </w:num>
  <w:num w:numId="7">
    <w:abstractNumId w:val="11"/>
  </w:num>
  <w:num w:numId="8">
    <w:abstractNumId w:val="3"/>
  </w:num>
  <w:num w:numId="9">
    <w:abstractNumId w:val="21"/>
  </w:num>
  <w:num w:numId="10">
    <w:abstractNumId w:val="28"/>
  </w:num>
  <w:num w:numId="11">
    <w:abstractNumId w:val="7"/>
  </w:num>
  <w:num w:numId="12">
    <w:abstractNumId w:val="5"/>
  </w:num>
  <w:num w:numId="13">
    <w:abstractNumId w:val="0"/>
  </w:num>
  <w:num w:numId="14">
    <w:abstractNumId w:val="10"/>
  </w:num>
  <w:num w:numId="15">
    <w:abstractNumId w:val="19"/>
  </w:num>
  <w:num w:numId="16">
    <w:abstractNumId w:val="1"/>
  </w:num>
  <w:num w:numId="17">
    <w:abstractNumId w:val="15"/>
  </w:num>
  <w:num w:numId="18">
    <w:abstractNumId w:val="25"/>
  </w:num>
  <w:num w:numId="19">
    <w:abstractNumId w:val="4"/>
  </w:num>
  <w:num w:numId="20">
    <w:abstractNumId w:val="23"/>
  </w:num>
  <w:num w:numId="21">
    <w:abstractNumId w:val="17"/>
  </w:num>
  <w:num w:numId="22">
    <w:abstractNumId w:val="14"/>
  </w:num>
  <w:num w:numId="23">
    <w:abstractNumId w:val="27"/>
  </w:num>
  <w:num w:numId="24">
    <w:abstractNumId w:val="6"/>
  </w:num>
  <w:num w:numId="25">
    <w:abstractNumId w:val="18"/>
  </w:num>
  <w:num w:numId="26">
    <w:abstractNumId w:val="22"/>
  </w:num>
  <w:num w:numId="27">
    <w:abstractNumId w:val="16"/>
  </w:num>
  <w:num w:numId="28">
    <w:abstractNumId w:val="9"/>
  </w:num>
  <w:num w:numId="29">
    <w:abstractNumId w:val="2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A70"/>
    <w:rsid w:val="00002164"/>
    <w:rsid w:val="00006468"/>
    <w:rsid w:val="00006B80"/>
    <w:rsid w:val="00010FBD"/>
    <w:rsid w:val="000119B2"/>
    <w:rsid w:val="00011DDF"/>
    <w:rsid w:val="00013AA2"/>
    <w:rsid w:val="00014FC5"/>
    <w:rsid w:val="0001708B"/>
    <w:rsid w:val="00023820"/>
    <w:rsid w:val="00024050"/>
    <w:rsid w:val="00035B69"/>
    <w:rsid w:val="00036A70"/>
    <w:rsid w:val="0004013E"/>
    <w:rsid w:val="00040611"/>
    <w:rsid w:val="00042B74"/>
    <w:rsid w:val="00042FC1"/>
    <w:rsid w:val="000435E0"/>
    <w:rsid w:val="00045B13"/>
    <w:rsid w:val="000474D5"/>
    <w:rsid w:val="00047BEC"/>
    <w:rsid w:val="00050C90"/>
    <w:rsid w:val="00051B7A"/>
    <w:rsid w:val="00075420"/>
    <w:rsid w:val="00076E05"/>
    <w:rsid w:val="00077FAD"/>
    <w:rsid w:val="0008449F"/>
    <w:rsid w:val="00094357"/>
    <w:rsid w:val="000A3447"/>
    <w:rsid w:val="000A36DB"/>
    <w:rsid w:val="000A51AF"/>
    <w:rsid w:val="000B110C"/>
    <w:rsid w:val="000B1660"/>
    <w:rsid w:val="000B5027"/>
    <w:rsid w:val="000B5AF3"/>
    <w:rsid w:val="000C56D5"/>
    <w:rsid w:val="000E0CD7"/>
    <w:rsid w:val="000E1ED2"/>
    <w:rsid w:val="000F0D60"/>
    <w:rsid w:val="000F57AC"/>
    <w:rsid w:val="00103319"/>
    <w:rsid w:val="001112AC"/>
    <w:rsid w:val="00112896"/>
    <w:rsid w:val="00113509"/>
    <w:rsid w:val="00113CCB"/>
    <w:rsid w:val="00123298"/>
    <w:rsid w:val="00130BFC"/>
    <w:rsid w:val="00145634"/>
    <w:rsid w:val="001466AD"/>
    <w:rsid w:val="0015399B"/>
    <w:rsid w:val="00163355"/>
    <w:rsid w:val="00174BEB"/>
    <w:rsid w:val="00174D97"/>
    <w:rsid w:val="001910EA"/>
    <w:rsid w:val="00191EB4"/>
    <w:rsid w:val="00193750"/>
    <w:rsid w:val="00197AA1"/>
    <w:rsid w:val="001A199C"/>
    <w:rsid w:val="001A246E"/>
    <w:rsid w:val="001A2E75"/>
    <w:rsid w:val="001A31B1"/>
    <w:rsid w:val="001A43CC"/>
    <w:rsid w:val="001A4468"/>
    <w:rsid w:val="001A6505"/>
    <w:rsid w:val="001B0A61"/>
    <w:rsid w:val="001B2EE0"/>
    <w:rsid w:val="001B4CAA"/>
    <w:rsid w:val="001B64C2"/>
    <w:rsid w:val="001C173A"/>
    <w:rsid w:val="001C5B7B"/>
    <w:rsid w:val="001C69A4"/>
    <w:rsid w:val="001C76EC"/>
    <w:rsid w:val="001D56FE"/>
    <w:rsid w:val="001D64D0"/>
    <w:rsid w:val="001D6864"/>
    <w:rsid w:val="001E2380"/>
    <w:rsid w:val="001E4D9D"/>
    <w:rsid w:val="001E681D"/>
    <w:rsid w:val="001E79BC"/>
    <w:rsid w:val="001E7CEC"/>
    <w:rsid w:val="001F2A63"/>
    <w:rsid w:val="001F3D4D"/>
    <w:rsid w:val="00201AC5"/>
    <w:rsid w:val="00202A34"/>
    <w:rsid w:val="00203477"/>
    <w:rsid w:val="00215F0E"/>
    <w:rsid w:val="002220DB"/>
    <w:rsid w:val="0022341B"/>
    <w:rsid w:val="00236417"/>
    <w:rsid w:val="00245112"/>
    <w:rsid w:val="00245718"/>
    <w:rsid w:val="0025750D"/>
    <w:rsid w:val="00260047"/>
    <w:rsid w:val="00261248"/>
    <w:rsid w:val="002615D5"/>
    <w:rsid w:val="00262963"/>
    <w:rsid w:val="002655B1"/>
    <w:rsid w:val="00265743"/>
    <w:rsid w:val="00266FA7"/>
    <w:rsid w:val="00281C02"/>
    <w:rsid w:val="002864AB"/>
    <w:rsid w:val="002905FB"/>
    <w:rsid w:val="00291513"/>
    <w:rsid w:val="002918B5"/>
    <w:rsid w:val="00292F9D"/>
    <w:rsid w:val="0029556F"/>
    <w:rsid w:val="00297253"/>
    <w:rsid w:val="00297301"/>
    <w:rsid w:val="00297D07"/>
    <w:rsid w:val="002B3E45"/>
    <w:rsid w:val="002B53A7"/>
    <w:rsid w:val="002B70F6"/>
    <w:rsid w:val="002C1423"/>
    <w:rsid w:val="002C2B91"/>
    <w:rsid w:val="002C2EE0"/>
    <w:rsid w:val="002C3B4A"/>
    <w:rsid w:val="002D2676"/>
    <w:rsid w:val="002D5972"/>
    <w:rsid w:val="002E424D"/>
    <w:rsid w:val="002E5112"/>
    <w:rsid w:val="002F09D7"/>
    <w:rsid w:val="002F58D4"/>
    <w:rsid w:val="002F58F8"/>
    <w:rsid w:val="00302C58"/>
    <w:rsid w:val="00303220"/>
    <w:rsid w:val="003063F1"/>
    <w:rsid w:val="00311313"/>
    <w:rsid w:val="0031535E"/>
    <w:rsid w:val="00320127"/>
    <w:rsid w:val="00325B13"/>
    <w:rsid w:val="00326F0A"/>
    <w:rsid w:val="0033096E"/>
    <w:rsid w:val="00334A54"/>
    <w:rsid w:val="00344E66"/>
    <w:rsid w:val="003470C0"/>
    <w:rsid w:val="003502F9"/>
    <w:rsid w:val="00364BF7"/>
    <w:rsid w:val="00366970"/>
    <w:rsid w:val="0037236B"/>
    <w:rsid w:val="0037724A"/>
    <w:rsid w:val="00381FB7"/>
    <w:rsid w:val="003820A2"/>
    <w:rsid w:val="00382C69"/>
    <w:rsid w:val="00385E90"/>
    <w:rsid w:val="003861A1"/>
    <w:rsid w:val="00390524"/>
    <w:rsid w:val="00394952"/>
    <w:rsid w:val="00394DB6"/>
    <w:rsid w:val="003A078E"/>
    <w:rsid w:val="003C0DCD"/>
    <w:rsid w:val="003C4775"/>
    <w:rsid w:val="003C5DF5"/>
    <w:rsid w:val="003D4C27"/>
    <w:rsid w:val="003D67F4"/>
    <w:rsid w:val="003E7BED"/>
    <w:rsid w:val="003F38D3"/>
    <w:rsid w:val="003F49E5"/>
    <w:rsid w:val="00405195"/>
    <w:rsid w:val="00410891"/>
    <w:rsid w:val="004152F4"/>
    <w:rsid w:val="00416AC6"/>
    <w:rsid w:val="00416ADD"/>
    <w:rsid w:val="00417349"/>
    <w:rsid w:val="00417E13"/>
    <w:rsid w:val="00417EE3"/>
    <w:rsid w:val="00420071"/>
    <w:rsid w:val="00420D4B"/>
    <w:rsid w:val="004231C8"/>
    <w:rsid w:val="00425814"/>
    <w:rsid w:val="0043143E"/>
    <w:rsid w:val="0044336D"/>
    <w:rsid w:val="0044339D"/>
    <w:rsid w:val="0044367C"/>
    <w:rsid w:val="00456AFF"/>
    <w:rsid w:val="00457D5D"/>
    <w:rsid w:val="00465309"/>
    <w:rsid w:val="0046569A"/>
    <w:rsid w:val="00470600"/>
    <w:rsid w:val="0048643A"/>
    <w:rsid w:val="004901D3"/>
    <w:rsid w:val="00492916"/>
    <w:rsid w:val="004953E6"/>
    <w:rsid w:val="00495506"/>
    <w:rsid w:val="004A2172"/>
    <w:rsid w:val="004A2A35"/>
    <w:rsid w:val="004B08B6"/>
    <w:rsid w:val="004C124E"/>
    <w:rsid w:val="004C139C"/>
    <w:rsid w:val="004C4A8B"/>
    <w:rsid w:val="004D1A1B"/>
    <w:rsid w:val="004D281F"/>
    <w:rsid w:val="004F3698"/>
    <w:rsid w:val="004F5E09"/>
    <w:rsid w:val="00501F56"/>
    <w:rsid w:val="00506CB2"/>
    <w:rsid w:val="00513969"/>
    <w:rsid w:val="00513CBA"/>
    <w:rsid w:val="0052225E"/>
    <w:rsid w:val="00522CA9"/>
    <w:rsid w:val="0052528B"/>
    <w:rsid w:val="005323C8"/>
    <w:rsid w:val="00533983"/>
    <w:rsid w:val="005366F9"/>
    <w:rsid w:val="005415C8"/>
    <w:rsid w:val="00544E0C"/>
    <w:rsid w:val="00546EDB"/>
    <w:rsid w:val="00550891"/>
    <w:rsid w:val="00552259"/>
    <w:rsid w:val="00560770"/>
    <w:rsid w:val="00560D22"/>
    <w:rsid w:val="00562024"/>
    <w:rsid w:val="005668CE"/>
    <w:rsid w:val="00566AC6"/>
    <w:rsid w:val="0056739B"/>
    <w:rsid w:val="00572C5B"/>
    <w:rsid w:val="0057336A"/>
    <w:rsid w:val="005750EE"/>
    <w:rsid w:val="005814C2"/>
    <w:rsid w:val="00582BD7"/>
    <w:rsid w:val="005901E3"/>
    <w:rsid w:val="00590FA9"/>
    <w:rsid w:val="005915A0"/>
    <w:rsid w:val="005955F4"/>
    <w:rsid w:val="00596AC7"/>
    <w:rsid w:val="00596DB2"/>
    <w:rsid w:val="005A5CBF"/>
    <w:rsid w:val="005B6608"/>
    <w:rsid w:val="005C7C35"/>
    <w:rsid w:val="005D5934"/>
    <w:rsid w:val="005D6FAC"/>
    <w:rsid w:val="005E220D"/>
    <w:rsid w:val="005E6C91"/>
    <w:rsid w:val="005F42CF"/>
    <w:rsid w:val="005F746D"/>
    <w:rsid w:val="006006B4"/>
    <w:rsid w:val="00602182"/>
    <w:rsid w:val="00604534"/>
    <w:rsid w:val="006055D6"/>
    <w:rsid w:val="00607BD2"/>
    <w:rsid w:val="0061143E"/>
    <w:rsid w:val="00613C1F"/>
    <w:rsid w:val="00623FB4"/>
    <w:rsid w:val="00625A7A"/>
    <w:rsid w:val="00630331"/>
    <w:rsid w:val="0063073D"/>
    <w:rsid w:val="00633FFA"/>
    <w:rsid w:val="006465D8"/>
    <w:rsid w:val="00650122"/>
    <w:rsid w:val="006519B7"/>
    <w:rsid w:val="00657980"/>
    <w:rsid w:val="00661C03"/>
    <w:rsid w:val="00664D9D"/>
    <w:rsid w:val="00666049"/>
    <w:rsid w:val="0067039F"/>
    <w:rsid w:val="0067136A"/>
    <w:rsid w:val="00676DA9"/>
    <w:rsid w:val="00680A52"/>
    <w:rsid w:val="0068220D"/>
    <w:rsid w:val="006841BC"/>
    <w:rsid w:val="006848DF"/>
    <w:rsid w:val="00690AA4"/>
    <w:rsid w:val="006928A3"/>
    <w:rsid w:val="00695A70"/>
    <w:rsid w:val="006961F1"/>
    <w:rsid w:val="0069790E"/>
    <w:rsid w:val="006A1D3B"/>
    <w:rsid w:val="006A3A98"/>
    <w:rsid w:val="006A671F"/>
    <w:rsid w:val="006B0387"/>
    <w:rsid w:val="006B6F5C"/>
    <w:rsid w:val="006C0309"/>
    <w:rsid w:val="006C1651"/>
    <w:rsid w:val="006C7DEE"/>
    <w:rsid w:val="006D1435"/>
    <w:rsid w:val="006D34D4"/>
    <w:rsid w:val="006D36FC"/>
    <w:rsid w:val="006D4763"/>
    <w:rsid w:val="006E5CB3"/>
    <w:rsid w:val="006F22C3"/>
    <w:rsid w:val="006F2475"/>
    <w:rsid w:val="00707AAC"/>
    <w:rsid w:val="007113C6"/>
    <w:rsid w:val="00712F7D"/>
    <w:rsid w:val="007164FB"/>
    <w:rsid w:val="00717258"/>
    <w:rsid w:val="00723F47"/>
    <w:rsid w:val="00727021"/>
    <w:rsid w:val="0073320B"/>
    <w:rsid w:val="00734737"/>
    <w:rsid w:val="0073582A"/>
    <w:rsid w:val="00743C6C"/>
    <w:rsid w:val="007469A5"/>
    <w:rsid w:val="00747EB4"/>
    <w:rsid w:val="00755A57"/>
    <w:rsid w:val="00756F42"/>
    <w:rsid w:val="00757824"/>
    <w:rsid w:val="00764631"/>
    <w:rsid w:val="00773745"/>
    <w:rsid w:val="00773A63"/>
    <w:rsid w:val="0077499A"/>
    <w:rsid w:val="007820C9"/>
    <w:rsid w:val="00785D46"/>
    <w:rsid w:val="007866BA"/>
    <w:rsid w:val="007873CB"/>
    <w:rsid w:val="0079385B"/>
    <w:rsid w:val="007A2F9D"/>
    <w:rsid w:val="007A36A2"/>
    <w:rsid w:val="007A3960"/>
    <w:rsid w:val="007A5A76"/>
    <w:rsid w:val="007B0DD0"/>
    <w:rsid w:val="007B1177"/>
    <w:rsid w:val="007B16C5"/>
    <w:rsid w:val="007B6ACD"/>
    <w:rsid w:val="007C6DD9"/>
    <w:rsid w:val="007C7D5E"/>
    <w:rsid w:val="007D6DCE"/>
    <w:rsid w:val="007D7964"/>
    <w:rsid w:val="007E2263"/>
    <w:rsid w:val="007F4FE2"/>
    <w:rsid w:val="007F6562"/>
    <w:rsid w:val="00802163"/>
    <w:rsid w:val="00802B32"/>
    <w:rsid w:val="008032C1"/>
    <w:rsid w:val="00803FF5"/>
    <w:rsid w:val="00807FD2"/>
    <w:rsid w:val="008168DA"/>
    <w:rsid w:val="00820C6C"/>
    <w:rsid w:val="00832B30"/>
    <w:rsid w:val="00834E0A"/>
    <w:rsid w:val="008369BE"/>
    <w:rsid w:val="00837B15"/>
    <w:rsid w:val="008408A7"/>
    <w:rsid w:val="00841653"/>
    <w:rsid w:val="00855EDF"/>
    <w:rsid w:val="00856E16"/>
    <w:rsid w:val="008570D6"/>
    <w:rsid w:val="008603AE"/>
    <w:rsid w:val="00861B0B"/>
    <w:rsid w:val="008625C7"/>
    <w:rsid w:val="0086394B"/>
    <w:rsid w:val="00867DE8"/>
    <w:rsid w:val="008710C5"/>
    <w:rsid w:val="00871210"/>
    <w:rsid w:val="008712F5"/>
    <w:rsid w:val="00872250"/>
    <w:rsid w:val="008738A0"/>
    <w:rsid w:val="008808C4"/>
    <w:rsid w:val="00884345"/>
    <w:rsid w:val="008848D4"/>
    <w:rsid w:val="0089426A"/>
    <w:rsid w:val="008960A9"/>
    <w:rsid w:val="008A3433"/>
    <w:rsid w:val="008C2127"/>
    <w:rsid w:val="008C2AC9"/>
    <w:rsid w:val="008C3131"/>
    <w:rsid w:val="008C7A96"/>
    <w:rsid w:val="008D1317"/>
    <w:rsid w:val="008D67CC"/>
    <w:rsid w:val="008D6A30"/>
    <w:rsid w:val="008D7D74"/>
    <w:rsid w:val="008F76DC"/>
    <w:rsid w:val="009143CE"/>
    <w:rsid w:val="009208EC"/>
    <w:rsid w:val="0092156D"/>
    <w:rsid w:val="00926AB1"/>
    <w:rsid w:val="009338C2"/>
    <w:rsid w:val="0094441C"/>
    <w:rsid w:val="0094478F"/>
    <w:rsid w:val="00944910"/>
    <w:rsid w:val="009453E9"/>
    <w:rsid w:val="009508BB"/>
    <w:rsid w:val="0095399F"/>
    <w:rsid w:val="009555D7"/>
    <w:rsid w:val="009626C3"/>
    <w:rsid w:val="0096409D"/>
    <w:rsid w:val="00965615"/>
    <w:rsid w:val="00966404"/>
    <w:rsid w:val="00970834"/>
    <w:rsid w:val="0097220F"/>
    <w:rsid w:val="00974823"/>
    <w:rsid w:val="0097523A"/>
    <w:rsid w:val="009804AC"/>
    <w:rsid w:val="009865F8"/>
    <w:rsid w:val="00990A00"/>
    <w:rsid w:val="009A19DB"/>
    <w:rsid w:val="009A4A16"/>
    <w:rsid w:val="009A4D33"/>
    <w:rsid w:val="009B246D"/>
    <w:rsid w:val="009B5523"/>
    <w:rsid w:val="009C022D"/>
    <w:rsid w:val="009C1BA0"/>
    <w:rsid w:val="009D233E"/>
    <w:rsid w:val="009D3B2F"/>
    <w:rsid w:val="009D5157"/>
    <w:rsid w:val="009F747A"/>
    <w:rsid w:val="00A01DD0"/>
    <w:rsid w:val="00A02835"/>
    <w:rsid w:val="00A0283B"/>
    <w:rsid w:val="00A02F2F"/>
    <w:rsid w:val="00A06ECB"/>
    <w:rsid w:val="00A0718C"/>
    <w:rsid w:val="00A100CC"/>
    <w:rsid w:val="00A11B78"/>
    <w:rsid w:val="00A11D51"/>
    <w:rsid w:val="00A13033"/>
    <w:rsid w:val="00A1357B"/>
    <w:rsid w:val="00A13654"/>
    <w:rsid w:val="00A15B7C"/>
    <w:rsid w:val="00A16F8F"/>
    <w:rsid w:val="00A21720"/>
    <w:rsid w:val="00A27287"/>
    <w:rsid w:val="00A35931"/>
    <w:rsid w:val="00A376DE"/>
    <w:rsid w:val="00A41506"/>
    <w:rsid w:val="00A43A94"/>
    <w:rsid w:val="00A4469C"/>
    <w:rsid w:val="00A44864"/>
    <w:rsid w:val="00A4548F"/>
    <w:rsid w:val="00A46394"/>
    <w:rsid w:val="00A56457"/>
    <w:rsid w:val="00A5772E"/>
    <w:rsid w:val="00A63BA6"/>
    <w:rsid w:val="00A70E97"/>
    <w:rsid w:val="00A81305"/>
    <w:rsid w:val="00A81E89"/>
    <w:rsid w:val="00A83441"/>
    <w:rsid w:val="00A851BB"/>
    <w:rsid w:val="00A87525"/>
    <w:rsid w:val="00A90F36"/>
    <w:rsid w:val="00A94ABA"/>
    <w:rsid w:val="00A94D8E"/>
    <w:rsid w:val="00A9575B"/>
    <w:rsid w:val="00AA64A5"/>
    <w:rsid w:val="00AB13F9"/>
    <w:rsid w:val="00AB2758"/>
    <w:rsid w:val="00AB573B"/>
    <w:rsid w:val="00AB6005"/>
    <w:rsid w:val="00AC2302"/>
    <w:rsid w:val="00AD3674"/>
    <w:rsid w:val="00AE29FE"/>
    <w:rsid w:val="00AF1378"/>
    <w:rsid w:val="00AF2358"/>
    <w:rsid w:val="00AF3059"/>
    <w:rsid w:val="00AF6447"/>
    <w:rsid w:val="00B03577"/>
    <w:rsid w:val="00B10F3F"/>
    <w:rsid w:val="00B128BD"/>
    <w:rsid w:val="00B20081"/>
    <w:rsid w:val="00B224E6"/>
    <w:rsid w:val="00B22B79"/>
    <w:rsid w:val="00B26C5F"/>
    <w:rsid w:val="00B37AD8"/>
    <w:rsid w:val="00B4217F"/>
    <w:rsid w:val="00B439DE"/>
    <w:rsid w:val="00B47085"/>
    <w:rsid w:val="00B4728E"/>
    <w:rsid w:val="00B508BF"/>
    <w:rsid w:val="00B509A0"/>
    <w:rsid w:val="00B56E55"/>
    <w:rsid w:val="00B63638"/>
    <w:rsid w:val="00B64401"/>
    <w:rsid w:val="00B663D4"/>
    <w:rsid w:val="00B7313C"/>
    <w:rsid w:val="00B739D4"/>
    <w:rsid w:val="00B74F55"/>
    <w:rsid w:val="00B8190A"/>
    <w:rsid w:val="00B82053"/>
    <w:rsid w:val="00B826ED"/>
    <w:rsid w:val="00B85845"/>
    <w:rsid w:val="00B86BE3"/>
    <w:rsid w:val="00B87905"/>
    <w:rsid w:val="00B90960"/>
    <w:rsid w:val="00B96EBD"/>
    <w:rsid w:val="00B979D1"/>
    <w:rsid w:val="00BA132E"/>
    <w:rsid w:val="00BA5C7F"/>
    <w:rsid w:val="00BA716D"/>
    <w:rsid w:val="00BB0178"/>
    <w:rsid w:val="00BB37C6"/>
    <w:rsid w:val="00BB41A5"/>
    <w:rsid w:val="00BC3B3D"/>
    <w:rsid w:val="00BC40F5"/>
    <w:rsid w:val="00BC519A"/>
    <w:rsid w:val="00BC6921"/>
    <w:rsid w:val="00BD135F"/>
    <w:rsid w:val="00BD4EB3"/>
    <w:rsid w:val="00BD7276"/>
    <w:rsid w:val="00BE1172"/>
    <w:rsid w:val="00BE11CD"/>
    <w:rsid w:val="00BF0EB5"/>
    <w:rsid w:val="00BF0FB5"/>
    <w:rsid w:val="00BF2CB2"/>
    <w:rsid w:val="00BF38A8"/>
    <w:rsid w:val="00BF5BEF"/>
    <w:rsid w:val="00BF5C38"/>
    <w:rsid w:val="00BF6E0B"/>
    <w:rsid w:val="00C0076B"/>
    <w:rsid w:val="00C02DF5"/>
    <w:rsid w:val="00C041A6"/>
    <w:rsid w:val="00C116CD"/>
    <w:rsid w:val="00C118E7"/>
    <w:rsid w:val="00C15C1E"/>
    <w:rsid w:val="00C15E0A"/>
    <w:rsid w:val="00C16717"/>
    <w:rsid w:val="00C21F26"/>
    <w:rsid w:val="00C2285A"/>
    <w:rsid w:val="00C241ED"/>
    <w:rsid w:val="00C26FDD"/>
    <w:rsid w:val="00C27854"/>
    <w:rsid w:val="00C32BD4"/>
    <w:rsid w:val="00C35491"/>
    <w:rsid w:val="00C402A3"/>
    <w:rsid w:val="00C4318F"/>
    <w:rsid w:val="00C4438A"/>
    <w:rsid w:val="00C44E93"/>
    <w:rsid w:val="00C44FC6"/>
    <w:rsid w:val="00C45D8D"/>
    <w:rsid w:val="00C471F3"/>
    <w:rsid w:val="00C6292F"/>
    <w:rsid w:val="00C65941"/>
    <w:rsid w:val="00C67ED9"/>
    <w:rsid w:val="00C7038B"/>
    <w:rsid w:val="00C70B13"/>
    <w:rsid w:val="00C7590A"/>
    <w:rsid w:val="00C75C13"/>
    <w:rsid w:val="00C7632D"/>
    <w:rsid w:val="00C76EB9"/>
    <w:rsid w:val="00C806AB"/>
    <w:rsid w:val="00C83862"/>
    <w:rsid w:val="00C83F47"/>
    <w:rsid w:val="00C91A4D"/>
    <w:rsid w:val="00C94D7B"/>
    <w:rsid w:val="00C96DE3"/>
    <w:rsid w:val="00CA1EB3"/>
    <w:rsid w:val="00CA2F68"/>
    <w:rsid w:val="00CB1ACD"/>
    <w:rsid w:val="00CB70E1"/>
    <w:rsid w:val="00CC1466"/>
    <w:rsid w:val="00CC14CC"/>
    <w:rsid w:val="00CC4160"/>
    <w:rsid w:val="00CC46D8"/>
    <w:rsid w:val="00CD38A2"/>
    <w:rsid w:val="00CE01AA"/>
    <w:rsid w:val="00CE08A5"/>
    <w:rsid w:val="00CE1515"/>
    <w:rsid w:val="00CE5A4E"/>
    <w:rsid w:val="00CF373D"/>
    <w:rsid w:val="00CF3BD6"/>
    <w:rsid w:val="00D02E7C"/>
    <w:rsid w:val="00D05592"/>
    <w:rsid w:val="00D06F9A"/>
    <w:rsid w:val="00D11F9B"/>
    <w:rsid w:val="00D13F80"/>
    <w:rsid w:val="00D16BF4"/>
    <w:rsid w:val="00D23265"/>
    <w:rsid w:val="00D2449C"/>
    <w:rsid w:val="00D24863"/>
    <w:rsid w:val="00D26A13"/>
    <w:rsid w:val="00D3438F"/>
    <w:rsid w:val="00D34518"/>
    <w:rsid w:val="00D360DE"/>
    <w:rsid w:val="00D40D03"/>
    <w:rsid w:val="00D40D64"/>
    <w:rsid w:val="00D434EB"/>
    <w:rsid w:val="00D469E4"/>
    <w:rsid w:val="00D47BE5"/>
    <w:rsid w:val="00D56BDE"/>
    <w:rsid w:val="00D57C80"/>
    <w:rsid w:val="00D61F70"/>
    <w:rsid w:val="00D63946"/>
    <w:rsid w:val="00D66724"/>
    <w:rsid w:val="00D6695C"/>
    <w:rsid w:val="00D708B7"/>
    <w:rsid w:val="00D7152A"/>
    <w:rsid w:val="00D721FC"/>
    <w:rsid w:val="00D729AA"/>
    <w:rsid w:val="00D73DF7"/>
    <w:rsid w:val="00D74CB3"/>
    <w:rsid w:val="00D75E4B"/>
    <w:rsid w:val="00D80789"/>
    <w:rsid w:val="00D855A6"/>
    <w:rsid w:val="00DA2370"/>
    <w:rsid w:val="00DA52F2"/>
    <w:rsid w:val="00DA7D61"/>
    <w:rsid w:val="00DB5F94"/>
    <w:rsid w:val="00DC18C1"/>
    <w:rsid w:val="00DC2093"/>
    <w:rsid w:val="00DC659C"/>
    <w:rsid w:val="00DC7F27"/>
    <w:rsid w:val="00DE29C4"/>
    <w:rsid w:val="00DF392A"/>
    <w:rsid w:val="00DF7504"/>
    <w:rsid w:val="00E02806"/>
    <w:rsid w:val="00E0798B"/>
    <w:rsid w:val="00E13B92"/>
    <w:rsid w:val="00E43650"/>
    <w:rsid w:val="00E534D2"/>
    <w:rsid w:val="00E70603"/>
    <w:rsid w:val="00E7393B"/>
    <w:rsid w:val="00E779FA"/>
    <w:rsid w:val="00E9614F"/>
    <w:rsid w:val="00E96543"/>
    <w:rsid w:val="00E96B14"/>
    <w:rsid w:val="00EA240E"/>
    <w:rsid w:val="00EA6D02"/>
    <w:rsid w:val="00EB2AB1"/>
    <w:rsid w:val="00EB2F24"/>
    <w:rsid w:val="00EB73AB"/>
    <w:rsid w:val="00EB7BBA"/>
    <w:rsid w:val="00EC2B28"/>
    <w:rsid w:val="00EC30EC"/>
    <w:rsid w:val="00EC49C4"/>
    <w:rsid w:val="00EC539A"/>
    <w:rsid w:val="00EC6715"/>
    <w:rsid w:val="00ED3182"/>
    <w:rsid w:val="00ED50BA"/>
    <w:rsid w:val="00ED683A"/>
    <w:rsid w:val="00EE0B2F"/>
    <w:rsid w:val="00EE205C"/>
    <w:rsid w:val="00EE587C"/>
    <w:rsid w:val="00EE6483"/>
    <w:rsid w:val="00EE7CA7"/>
    <w:rsid w:val="00EF2169"/>
    <w:rsid w:val="00F0134B"/>
    <w:rsid w:val="00F01F06"/>
    <w:rsid w:val="00F04FA1"/>
    <w:rsid w:val="00F053BF"/>
    <w:rsid w:val="00F0610B"/>
    <w:rsid w:val="00F10CE9"/>
    <w:rsid w:val="00F11268"/>
    <w:rsid w:val="00F11822"/>
    <w:rsid w:val="00F12787"/>
    <w:rsid w:val="00F177CF"/>
    <w:rsid w:val="00F203BB"/>
    <w:rsid w:val="00F23002"/>
    <w:rsid w:val="00F243CA"/>
    <w:rsid w:val="00F243F7"/>
    <w:rsid w:val="00F26401"/>
    <w:rsid w:val="00F27F2C"/>
    <w:rsid w:val="00F303A3"/>
    <w:rsid w:val="00F34013"/>
    <w:rsid w:val="00F365CA"/>
    <w:rsid w:val="00F408B5"/>
    <w:rsid w:val="00F4230E"/>
    <w:rsid w:val="00F43627"/>
    <w:rsid w:val="00F43853"/>
    <w:rsid w:val="00F46CD2"/>
    <w:rsid w:val="00F51A8F"/>
    <w:rsid w:val="00F52315"/>
    <w:rsid w:val="00F56B87"/>
    <w:rsid w:val="00F6258D"/>
    <w:rsid w:val="00F70D8F"/>
    <w:rsid w:val="00F7395E"/>
    <w:rsid w:val="00F74BD6"/>
    <w:rsid w:val="00F8252A"/>
    <w:rsid w:val="00F82F88"/>
    <w:rsid w:val="00FA0310"/>
    <w:rsid w:val="00FA17DF"/>
    <w:rsid w:val="00FA3E87"/>
    <w:rsid w:val="00FA4DAD"/>
    <w:rsid w:val="00FA66E1"/>
    <w:rsid w:val="00FB0785"/>
    <w:rsid w:val="00FB3768"/>
    <w:rsid w:val="00FB3987"/>
    <w:rsid w:val="00FC1172"/>
    <w:rsid w:val="00FC5E41"/>
    <w:rsid w:val="00FD4A38"/>
    <w:rsid w:val="00FD6B57"/>
    <w:rsid w:val="00FE14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FD3775A"/>
  <w15:docId w15:val="{F5042C51-0E83-47AC-981D-318E50F9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1">
    <w:name w:val="heading 1"/>
    <w:basedOn w:val="a"/>
    <w:next w:val="a"/>
    <w:link w:val="10"/>
    <w:qFormat/>
    <w:rsid w:val="00385E90"/>
    <w:pPr>
      <w:keepNext/>
      <w:spacing w:line="240" w:lineRule="auto"/>
      <w:outlineLvl w:val="0"/>
    </w:pPr>
    <w:rPr>
      <w:rFonts w:ascii="Times New Roman" w:eastAsia="Times New Roman" w:hAnsi="Times New Roman" w:cs="Times New Roman"/>
      <w:b/>
      <w:szCs w:val="20"/>
      <w:lang w:eastAsia="ru-RU"/>
    </w:rPr>
  </w:style>
  <w:style w:type="paragraph" w:styleId="2">
    <w:name w:val="heading 2"/>
    <w:basedOn w:val="a"/>
    <w:next w:val="a"/>
    <w:link w:val="20"/>
    <w:qFormat/>
    <w:rsid w:val="00385E90"/>
    <w:pPr>
      <w:keepNext/>
      <w:spacing w:line="240" w:lineRule="auto"/>
      <w:jc w:val="left"/>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385E90"/>
    <w:pPr>
      <w:keepNext/>
      <w:spacing w:line="240" w:lineRule="auto"/>
      <w:jc w:val="left"/>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385E90"/>
    <w:pPr>
      <w:keepNext/>
      <w:spacing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385E90"/>
    <w:pPr>
      <w:keepNext/>
      <w:spacing w:line="240" w:lineRule="auto"/>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385E90"/>
    <w:pPr>
      <w:keepNext/>
      <w:spacing w:line="240" w:lineRule="auto"/>
      <w:jc w:val="center"/>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385E90"/>
    <w:pPr>
      <w:keepNext/>
      <w:spacing w:line="240" w:lineRule="auto"/>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385E90"/>
    <w:pPr>
      <w:keepNext/>
      <w:spacing w:line="240" w:lineRule="auto"/>
      <w:outlineLvl w:val="7"/>
    </w:pPr>
    <w:rPr>
      <w:rFonts w:ascii="Times New Roman" w:eastAsia="Times New Roman" w:hAnsi="Times New Roman" w:cs="Times New Roman"/>
      <w:i/>
      <w:sz w:val="20"/>
      <w:szCs w:val="20"/>
      <w:lang w:eastAsia="ru-RU"/>
    </w:rPr>
  </w:style>
  <w:style w:type="paragraph" w:styleId="9">
    <w:name w:val="heading 9"/>
    <w:basedOn w:val="a"/>
    <w:next w:val="a"/>
    <w:link w:val="90"/>
    <w:qFormat/>
    <w:rsid w:val="00385E90"/>
    <w:pPr>
      <w:keepNext/>
      <w:spacing w:line="240" w:lineRule="auto"/>
      <w:jc w:val="left"/>
      <w:outlineLvl w:val="8"/>
    </w:pPr>
    <w:rPr>
      <w:rFonts w:ascii="Times New Roman" w:eastAsia="Times New Roman" w:hAnsi="Times New Roman"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link w:val="a4"/>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1"/>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styleId="ab">
    <w:name w:val="Hyperlink"/>
    <w:basedOn w:val="a0"/>
    <w:unhideWhenUsed/>
    <w:rsid w:val="005B6608"/>
    <w:rPr>
      <w:color w:val="0000FF" w:themeColor="hyperlink"/>
      <w:u w:val="single"/>
    </w:rPr>
  </w:style>
  <w:style w:type="paragraph" w:styleId="ac">
    <w:name w:val="Normal (Web)"/>
    <w:basedOn w:val="a"/>
    <w:unhideWhenUsed/>
    <w:rsid w:val="0052225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fontstyle01">
    <w:name w:val="fontstyle01"/>
    <w:basedOn w:val="a0"/>
    <w:rsid w:val="00560D22"/>
    <w:rPr>
      <w:rFonts w:ascii="Arial" w:hAnsi="Arial" w:cs="Arial" w:hint="default"/>
      <w:b/>
      <w:bCs/>
      <w:i w:val="0"/>
      <w:iCs w:val="0"/>
      <w:color w:val="000000"/>
      <w:sz w:val="20"/>
      <w:szCs w:val="20"/>
    </w:rPr>
  </w:style>
  <w:style w:type="character" w:customStyle="1" w:styleId="apple-converted-space">
    <w:name w:val="apple-converted-space"/>
    <w:basedOn w:val="a0"/>
    <w:rsid w:val="00755A57"/>
  </w:style>
  <w:style w:type="paragraph" w:styleId="ad">
    <w:name w:val="No Spacing"/>
    <w:uiPriority w:val="1"/>
    <w:qFormat/>
    <w:rsid w:val="0096409D"/>
    <w:pPr>
      <w:spacing w:line="240" w:lineRule="auto"/>
    </w:pPr>
  </w:style>
  <w:style w:type="paragraph" w:styleId="ae">
    <w:name w:val="Body Text"/>
    <w:basedOn w:val="a"/>
    <w:link w:val="af"/>
    <w:qFormat/>
    <w:rsid w:val="00C116CD"/>
    <w:pPr>
      <w:widowControl w:val="0"/>
      <w:autoSpaceDE w:val="0"/>
      <w:autoSpaceDN w:val="0"/>
      <w:spacing w:line="240" w:lineRule="auto"/>
      <w:jc w:val="left"/>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C116CD"/>
    <w:rPr>
      <w:rFonts w:ascii="Times New Roman" w:eastAsia="Times New Roman" w:hAnsi="Times New Roman" w:cs="Times New Roman"/>
      <w:sz w:val="28"/>
      <w:szCs w:val="28"/>
    </w:rPr>
  </w:style>
  <w:style w:type="paragraph" w:styleId="HTML">
    <w:name w:val="HTML Preformatted"/>
    <w:basedOn w:val="a"/>
    <w:link w:val="HTML0"/>
    <w:uiPriority w:val="99"/>
    <w:unhideWhenUsed/>
    <w:rsid w:val="008A3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3433"/>
    <w:rPr>
      <w:rFonts w:ascii="Courier New" w:eastAsia="Times New Roman" w:hAnsi="Courier New" w:cs="Courier New"/>
      <w:sz w:val="20"/>
      <w:szCs w:val="20"/>
      <w:lang w:eastAsia="ru-RU"/>
    </w:rPr>
  </w:style>
  <w:style w:type="character" w:customStyle="1" w:styleId="af0">
    <w:name w:val="Гипертекстовая ссылка"/>
    <w:rsid w:val="006961F1"/>
    <w:rPr>
      <w:color w:val="106BBE"/>
    </w:rPr>
  </w:style>
  <w:style w:type="character" w:customStyle="1" w:styleId="10">
    <w:name w:val="Заголовок 1 Знак"/>
    <w:basedOn w:val="a0"/>
    <w:link w:val="1"/>
    <w:rsid w:val="00385E90"/>
    <w:rPr>
      <w:rFonts w:ascii="Times New Roman" w:eastAsia="Times New Roman" w:hAnsi="Times New Roman" w:cs="Times New Roman"/>
      <w:b/>
      <w:szCs w:val="20"/>
      <w:lang w:eastAsia="ru-RU"/>
    </w:rPr>
  </w:style>
  <w:style w:type="character" w:customStyle="1" w:styleId="20">
    <w:name w:val="Заголовок 2 Знак"/>
    <w:basedOn w:val="a0"/>
    <w:link w:val="2"/>
    <w:rsid w:val="00385E9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385E9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85E90"/>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385E90"/>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385E90"/>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385E90"/>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E90"/>
    <w:rPr>
      <w:rFonts w:ascii="Times New Roman" w:eastAsia="Times New Roman" w:hAnsi="Times New Roman" w:cs="Times New Roman"/>
      <w:i/>
      <w:sz w:val="20"/>
      <w:szCs w:val="20"/>
      <w:lang w:eastAsia="ru-RU"/>
    </w:rPr>
  </w:style>
  <w:style w:type="character" w:customStyle="1" w:styleId="90">
    <w:name w:val="Заголовок 9 Знак"/>
    <w:basedOn w:val="a0"/>
    <w:link w:val="9"/>
    <w:rsid w:val="00385E90"/>
    <w:rPr>
      <w:rFonts w:ascii="Times New Roman" w:eastAsia="Times New Roman" w:hAnsi="Times New Roman" w:cs="Times New Roman"/>
      <w:b/>
      <w:i/>
      <w:sz w:val="24"/>
      <w:szCs w:val="20"/>
      <w:lang w:eastAsia="ru-RU"/>
    </w:rPr>
  </w:style>
  <w:style w:type="paragraph" w:styleId="af1">
    <w:name w:val="Document Map"/>
    <w:basedOn w:val="a"/>
    <w:link w:val="af2"/>
    <w:semiHidden/>
    <w:rsid w:val="00385E90"/>
    <w:pPr>
      <w:shd w:val="clear" w:color="auto" w:fill="000080"/>
      <w:spacing w:line="240" w:lineRule="auto"/>
      <w:jc w:val="left"/>
    </w:pPr>
    <w:rPr>
      <w:rFonts w:ascii="Tahoma" w:eastAsia="Times New Roman" w:hAnsi="Tahoma" w:cs="Times New Roman"/>
      <w:sz w:val="20"/>
      <w:szCs w:val="20"/>
      <w:lang w:eastAsia="ru-RU"/>
    </w:rPr>
  </w:style>
  <w:style w:type="character" w:customStyle="1" w:styleId="af2">
    <w:name w:val="Схема документа Знак"/>
    <w:basedOn w:val="a0"/>
    <w:link w:val="af1"/>
    <w:semiHidden/>
    <w:rsid w:val="00385E90"/>
    <w:rPr>
      <w:rFonts w:ascii="Tahoma" w:eastAsia="Times New Roman" w:hAnsi="Tahoma" w:cs="Times New Roman"/>
      <w:sz w:val="20"/>
      <w:szCs w:val="20"/>
      <w:shd w:val="clear" w:color="auto" w:fill="000080"/>
      <w:lang w:eastAsia="ru-RU"/>
    </w:rPr>
  </w:style>
  <w:style w:type="paragraph" w:styleId="af3">
    <w:name w:val="Body Text Indent"/>
    <w:basedOn w:val="a"/>
    <w:link w:val="af4"/>
    <w:rsid w:val="00385E90"/>
    <w:pPr>
      <w:spacing w:line="240" w:lineRule="auto"/>
      <w:jc w:val="left"/>
    </w:pPr>
    <w:rPr>
      <w:rFonts w:ascii="Times New Roman" w:eastAsia="Times New Roman" w:hAnsi="Times New Roman" w:cs="Times New Roman"/>
      <w:sz w:val="24"/>
      <w:szCs w:val="20"/>
      <w:lang w:eastAsia="ru-RU"/>
    </w:rPr>
  </w:style>
  <w:style w:type="character" w:customStyle="1" w:styleId="af4">
    <w:name w:val="Основной текст с отступом Знак"/>
    <w:basedOn w:val="a0"/>
    <w:link w:val="af3"/>
    <w:rsid w:val="00385E90"/>
    <w:rPr>
      <w:rFonts w:ascii="Times New Roman" w:eastAsia="Times New Roman" w:hAnsi="Times New Roman" w:cs="Times New Roman"/>
      <w:sz w:val="24"/>
      <w:szCs w:val="20"/>
      <w:lang w:eastAsia="ru-RU"/>
    </w:rPr>
  </w:style>
  <w:style w:type="paragraph" w:styleId="21">
    <w:name w:val="Body Text Indent 2"/>
    <w:basedOn w:val="a"/>
    <w:link w:val="22"/>
    <w:rsid w:val="00385E90"/>
    <w:pPr>
      <w:spacing w:line="240" w:lineRule="auto"/>
      <w:ind w:firstLine="360"/>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385E90"/>
    <w:rPr>
      <w:rFonts w:ascii="Times New Roman" w:eastAsia="Times New Roman" w:hAnsi="Times New Roman" w:cs="Times New Roman"/>
      <w:sz w:val="24"/>
      <w:szCs w:val="20"/>
      <w:lang w:eastAsia="ru-RU"/>
    </w:rPr>
  </w:style>
  <w:style w:type="paragraph" w:styleId="23">
    <w:name w:val="Body Text 2"/>
    <w:basedOn w:val="a"/>
    <w:link w:val="24"/>
    <w:rsid w:val="00385E90"/>
    <w:pPr>
      <w:spacing w:line="240" w:lineRule="auto"/>
    </w:pPr>
    <w:rPr>
      <w:rFonts w:ascii="Times New Roman" w:eastAsia="Times New Roman" w:hAnsi="Times New Roman" w:cs="Times New Roman"/>
      <w:sz w:val="28"/>
      <w:szCs w:val="20"/>
      <w:lang w:eastAsia="ru-RU"/>
    </w:rPr>
  </w:style>
  <w:style w:type="character" w:customStyle="1" w:styleId="24">
    <w:name w:val="Основной текст 2 Знак"/>
    <w:basedOn w:val="a0"/>
    <w:link w:val="23"/>
    <w:rsid w:val="00385E90"/>
    <w:rPr>
      <w:rFonts w:ascii="Times New Roman" w:eastAsia="Times New Roman" w:hAnsi="Times New Roman" w:cs="Times New Roman"/>
      <w:sz w:val="28"/>
      <w:szCs w:val="20"/>
      <w:lang w:eastAsia="ru-RU"/>
    </w:rPr>
  </w:style>
  <w:style w:type="paragraph" w:styleId="31">
    <w:name w:val="Body Text Indent 3"/>
    <w:basedOn w:val="a"/>
    <w:link w:val="32"/>
    <w:rsid w:val="00385E90"/>
    <w:pPr>
      <w:spacing w:line="240" w:lineRule="auto"/>
      <w:ind w:left="720"/>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385E90"/>
    <w:rPr>
      <w:rFonts w:ascii="Times New Roman" w:eastAsia="Times New Roman" w:hAnsi="Times New Roman" w:cs="Times New Roman"/>
      <w:sz w:val="28"/>
      <w:szCs w:val="20"/>
      <w:lang w:eastAsia="ru-RU"/>
    </w:rPr>
  </w:style>
  <w:style w:type="paragraph" w:styleId="33">
    <w:name w:val="Body Text 3"/>
    <w:basedOn w:val="a"/>
    <w:link w:val="34"/>
    <w:rsid w:val="00385E90"/>
    <w:pPr>
      <w:spacing w:line="240" w:lineRule="auto"/>
      <w:jc w:val="center"/>
    </w:pPr>
    <w:rPr>
      <w:rFonts w:ascii="Times New Roman" w:eastAsia="Times New Roman" w:hAnsi="Times New Roman" w:cs="Times New Roman"/>
      <w:sz w:val="24"/>
      <w:szCs w:val="20"/>
      <w:lang w:eastAsia="ru-RU"/>
    </w:rPr>
  </w:style>
  <w:style w:type="character" w:customStyle="1" w:styleId="34">
    <w:name w:val="Основной текст 3 Знак"/>
    <w:basedOn w:val="a0"/>
    <w:link w:val="33"/>
    <w:rsid w:val="00385E90"/>
    <w:rPr>
      <w:rFonts w:ascii="Times New Roman" w:eastAsia="Times New Roman" w:hAnsi="Times New Roman" w:cs="Times New Roman"/>
      <w:sz w:val="24"/>
      <w:szCs w:val="20"/>
      <w:lang w:eastAsia="ru-RU"/>
    </w:rPr>
  </w:style>
  <w:style w:type="character" w:styleId="af5">
    <w:name w:val="page number"/>
    <w:basedOn w:val="a0"/>
    <w:rsid w:val="00385E90"/>
  </w:style>
  <w:style w:type="character" w:styleId="af6">
    <w:name w:val="FollowedHyperlink"/>
    <w:rsid w:val="00385E90"/>
    <w:rPr>
      <w:color w:val="800080"/>
      <w:u w:val="single"/>
    </w:rPr>
  </w:style>
  <w:style w:type="character" w:styleId="af7">
    <w:name w:val="annotation reference"/>
    <w:semiHidden/>
    <w:rsid w:val="00385E90"/>
    <w:rPr>
      <w:sz w:val="16"/>
      <w:szCs w:val="16"/>
    </w:rPr>
  </w:style>
  <w:style w:type="paragraph" w:styleId="af8">
    <w:name w:val="annotation text"/>
    <w:basedOn w:val="a"/>
    <w:link w:val="af9"/>
    <w:semiHidden/>
    <w:rsid w:val="00385E90"/>
    <w:pPr>
      <w:spacing w:line="240" w:lineRule="auto"/>
      <w:jc w:val="left"/>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semiHidden/>
    <w:rsid w:val="00385E90"/>
    <w:rPr>
      <w:rFonts w:ascii="Times New Roman" w:eastAsia="Times New Roman" w:hAnsi="Times New Roman" w:cs="Times New Roman"/>
      <w:sz w:val="20"/>
      <w:szCs w:val="20"/>
      <w:lang w:eastAsia="ru-RU"/>
    </w:rPr>
  </w:style>
  <w:style w:type="paragraph" w:styleId="afa">
    <w:name w:val="annotation subject"/>
    <w:basedOn w:val="af8"/>
    <w:next w:val="af8"/>
    <w:link w:val="afb"/>
    <w:semiHidden/>
    <w:rsid w:val="00385E90"/>
    <w:rPr>
      <w:b/>
      <w:bCs/>
    </w:rPr>
  </w:style>
  <w:style w:type="character" w:customStyle="1" w:styleId="afb">
    <w:name w:val="Тема примечания Знак"/>
    <w:basedOn w:val="af9"/>
    <w:link w:val="afa"/>
    <w:semiHidden/>
    <w:rsid w:val="00385E90"/>
    <w:rPr>
      <w:rFonts w:ascii="Times New Roman" w:eastAsia="Times New Roman" w:hAnsi="Times New Roman" w:cs="Times New Roman"/>
      <w:b/>
      <w:bCs/>
      <w:sz w:val="20"/>
      <w:szCs w:val="20"/>
      <w:lang w:eastAsia="ru-RU"/>
    </w:rPr>
  </w:style>
  <w:style w:type="paragraph" w:customStyle="1" w:styleId="afc">
    <w:name w:val="Таблицы (моноширинный)"/>
    <w:basedOn w:val="a"/>
    <w:next w:val="a"/>
    <w:rsid w:val="00385E90"/>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11">
    <w:name w:val="1 Знак"/>
    <w:basedOn w:val="a"/>
    <w:rsid w:val="00385E9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rsid w:val="00385E90"/>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Title">
    <w:name w:val="ConsPlusTitle"/>
    <w:rsid w:val="00385E90"/>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paragraph" w:customStyle="1" w:styleId="afd">
    <w:name w:val=" Знак"/>
    <w:basedOn w:val="a"/>
    <w:rsid w:val="00385E90"/>
    <w:pPr>
      <w:spacing w:after="160" w:line="240" w:lineRule="exact"/>
    </w:pPr>
    <w:rPr>
      <w:rFonts w:ascii="Verdana" w:eastAsia="Times New Roman" w:hAnsi="Verdana" w:cs="Arial"/>
      <w:sz w:val="20"/>
      <w:szCs w:val="20"/>
      <w:lang w:val="en-US"/>
    </w:rPr>
  </w:style>
  <w:style w:type="paragraph" w:customStyle="1" w:styleId="ConsTitle">
    <w:name w:val="ConsTitle"/>
    <w:rsid w:val="00385E90"/>
    <w:pPr>
      <w:widowControl w:val="0"/>
      <w:spacing w:line="240" w:lineRule="auto"/>
      <w:jc w:val="left"/>
    </w:pPr>
    <w:rPr>
      <w:rFonts w:ascii="Arial" w:eastAsia="Times New Roman" w:hAnsi="Arial" w:cs="Times New Roman"/>
      <w:b/>
      <w:snapToGrid w:val="0"/>
      <w:sz w:val="16"/>
      <w:szCs w:val="20"/>
      <w:lang w:eastAsia="ru-RU"/>
    </w:rPr>
  </w:style>
  <w:style w:type="paragraph" w:customStyle="1" w:styleId="12">
    <w:name w:val=" Знак1"/>
    <w:basedOn w:val="a"/>
    <w:rsid w:val="00385E90"/>
    <w:pPr>
      <w:spacing w:after="160" w:line="240" w:lineRule="exact"/>
    </w:pPr>
    <w:rPr>
      <w:rFonts w:ascii="Verdana" w:eastAsia="Times New Roman" w:hAnsi="Verdana" w:cs="Arial"/>
      <w:sz w:val="20"/>
      <w:szCs w:val="20"/>
      <w:lang w:val="en-US"/>
    </w:rPr>
  </w:style>
  <w:style w:type="paragraph" w:customStyle="1" w:styleId="afe">
    <w:name w:val="Прижатый влево"/>
    <w:basedOn w:val="a"/>
    <w:next w:val="a"/>
    <w:rsid w:val="00385E90"/>
    <w:pPr>
      <w:autoSpaceDE w:val="0"/>
      <w:autoSpaceDN w:val="0"/>
      <w:adjustRightInd w:val="0"/>
      <w:spacing w:line="240" w:lineRule="auto"/>
      <w:jc w:val="left"/>
    </w:pPr>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4317">
      <w:bodyDiv w:val="1"/>
      <w:marLeft w:val="0"/>
      <w:marRight w:val="0"/>
      <w:marTop w:val="0"/>
      <w:marBottom w:val="0"/>
      <w:divBdr>
        <w:top w:val="none" w:sz="0" w:space="0" w:color="auto"/>
        <w:left w:val="none" w:sz="0" w:space="0" w:color="auto"/>
        <w:bottom w:val="none" w:sz="0" w:space="0" w:color="auto"/>
        <w:right w:val="none" w:sz="0" w:space="0" w:color="auto"/>
      </w:divBdr>
    </w:div>
    <w:div w:id="139033103">
      <w:bodyDiv w:val="1"/>
      <w:marLeft w:val="0"/>
      <w:marRight w:val="0"/>
      <w:marTop w:val="0"/>
      <w:marBottom w:val="0"/>
      <w:divBdr>
        <w:top w:val="none" w:sz="0" w:space="0" w:color="auto"/>
        <w:left w:val="none" w:sz="0" w:space="0" w:color="auto"/>
        <w:bottom w:val="none" w:sz="0" w:space="0" w:color="auto"/>
        <w:right w:val="none" w:sz="0" w:space="0" w:color="auto"/>
      </w:divBdr>
    </w:div>
    <w:div w:id="281612419">
      <w:bodyDiv w:val="1"/>
      <w:marLeft w:val="0"/>
      <w:marRight w:val="0"/>
      <w:marTop w:val="0"/>
      <w:marBottom w:val="0"/>
      <w:divBdr>
        <w:top w:val="none" w:sz="0" w:space="0" w:color="auto"/>
        <w:left w:val="none" w:sz="0" w:space="0" w:color="auto"/>
        <w:bottom w:val="none" w:sz="0" w:space="0" w:color="auto"/>
        <w:right w:val="none" w:sz="0" w:space="0" w:color="auto"/>
      </w:divBdr>
    </w:div>
    <w:div w:id="326634216">
      <w:bodyDiv w:val="1"/>
      <w:marLeft w:val="0"/>
      <w:marRight w:val="0"/>
      <w:marTop w:val="0"/>
      <w:marBottom w:val="0"/>
      <w:divBdr>
        <w:top w:val="none" w:sz="0" w:space="0" w:color="auto"/>
        <w:left w:val="none" w:sz="0" w:space="0" w:color="auto"/>
        <w:bottom w:val="none" w:sz="0" w:space="0" w:color="auto"/>
        <w:right w:val="none" w:sz="0" w:space="0" w:color="auto"/>
      </w:divBdr>
    </w:div>
    <w:div w:id="430319544">
      <w:bodyDiv w:val="1"/>
      <w:marLeft w:val="0"/>
      <w:marRight w:val="0"/>
      <w:marTop w:val="0"/>
      <w:marBottom w:val="0"/>
      <w:divBdr>
        <w:top w:val="none" w:sz="0" w:space="0" w:color="auto"/>
        <w:left w:val="none" w:sz="0" w:space="0" w:color="auto"/>
        <w:bottom w:val="none" w:sz="0" w:space="0" w:color="auto"/>
        <w:right w:val="none" w:sz="0" w:space="0" w:color="auto"/>
      </w:divBdr>
    </w:div>
    <w:div w:id="661588657">
      <w:bodyDiv w:val="1"/>
      <w:marLeft w:val="0"/>
      <w:marRight w:val="0"/>
      <w:marTop w:val="0"/>
      <w:marBottom w:val="0"/>
      <w:divBdr>
        <w:top w:val="none" w:sz="0" w:space="0" w:color="auto"/>
        <w:left w:val="none" w:sz="0" w:space="0" w:color="auto"/>
        <w:bottom w:val="none" w:sz="0" w:space="0" w:color="auto"/>
        <w:right w:val="none" w:sz="0" w:space="0" w:color="auto"/>
      </w:divBdr>
    </w:div>
    <w:div w:id="663163848">
      <w:bodyDiv w:val="1"/>
      <w:marLeft w:val="0"/>
      <w:marRight w:val="0"/>
      <w:marTop w:val="0"/>
      <w:marBottom w:val="0"/>
      <w:divBdr>
        <w:top w:val="none" w:sz="0" w:space="0" w:color="auto"/>
        <w:left w:val="none" w:sz="0" w:space="0" w:color="auto"/>
        <w:bottom w:val="none" w:sz="0" w:space="0" w:color="auto"/>
        <w:right w:val="none" w:sz="0" w:space="0" w:color="auto"/>
      </w:divBdr>
    </w:div>
    <w:div w:id="778064198">
      <w:bodyDiv w:val="1"/>
      <w:marLeft w:val="0"/>
      <w:marRight w:val="0"/>
      <w:marTop w:val="0"/>
      <w:marBottom w:val="0"/>
      <w:divBdr>
        <w:top w:val="none" w:sz="0" w:space="0" w:color="auto"/>
        <w:left w:val="none" w:sz="0" w:space="0" w:color="auto"/>
        <w:bottom w:val="none" w:sz="0" w:space="0" w:color="auto"/>
        <w:right w:val="none" w:sz="0" w:space="0" w:color="auto"/>
      </w:divBdr>
    </w:div>
    <w:div w:id="823475347">
      <w:bodyDiv w:val="1"/>
      <w:marLeft w:val="0"/>
      <w:marRight w:val="0"/>
      <w:marTop w:val="0"/>
      <w:marBottom w:val="0"/>
      <w:divBdr>
        <w:top w:val="none" w:sz="0" w:space="0" w:color="auto"/>
        <w:left w:val="none" w:sz="0" w:space="0" w:color="auto"/>
        <w:bottom w:val="none" w:sz="0" w:space="0" w:color="auto"/>
        <w:right w:val="none" w:sz="0" w:space="0" w:color="auto"/>
      </w:divBdr>
    </w:div>
    <w:div w:id="1021123805">
      <w:bodyDiv w:val="1"/>
      <w:marLeft w:val="0"/>
      <w:marRight w:val="0"/>
      <w:marTop w:val="0"/>
      <w:marBottom w:val="0"/>
      <w:divBdr>
        <w:top w:val="none" w:sz="0" w:space="0" w:color="auto"/>
        <w:left w:val="none" w:sz="0" w:space="0" w:color="auto"/>
        <w:bottom w:val="none" w:sz="0" w:space="0" w:color="auto"/>
        <w:right w:val="none" w:sz="0" w:space="0" w:color="auto"/>
      </w:divBdr>
    </w:div>
    <w:div w:id="1045833152">
      <w:bodyDiv w:val="1"/>
      <w:marLeft w:val="0"/>
      <w:marRight w:val="0"/>
      <w:marTop w:val="0"/>
      <w:marBottom w:val="0"/>
      <w:divBdr>
        <w:top w:val="none" w:sz="0" w:space="0" w:color="auto"/>
        <w:left w:val="none" w:sz="0" w:space="0" w:color="auto"/>
        <w:bottom w:val="none" w:sz="0" w:space="0" w:color="auto"/>
        <w:right w:val="none" w:sz="0" w:space="0" w:color="auto"/>
      </w:divBdr>
    </w:div>
    <w:div w:id="1150055321">
      <w:bodyDiv w:val="1"/>
      <w:marLeft w:val="0"/>
      <w:marRight w:val="0"/>
      <w:marTop w:val="0"/>
      <w:marBottom w:val="0"/>
      <w:divBdr>
        <w:top w:val="none" w:sz="0" w:space="0" w:color="auto"/>
        <w:left w:val="none" w:sz="0" w:space="0" w:color="auto"/>
        <w:bottom w:val="none" w:sz="0" w:space="0" w:color="auto"/>
        <w:right w:val="none" w:sz="0" w:space="0" w:color="auto"/>
      </w:divBdr>
    </w:div>
    <w:div w:id="1244297657">
      <w:bodyDiv w:val="1"/>
      <w:marLeft w:val="0"/>
      <w:marRight w:val="0"/>
      <w:marTop w:val="0"/>
      <w:marBottom w:val="0"/>
      <w:divBdr>
        <w:top w:val="none" w:sz="0" w:space="0" w:color="auto"/>
        <w:left w:val="none" w:sz="0" w:space="0" w:color="auto"/>
        <w:bottom w:val="none" w:sz="0" w:space="0" w:color="auto"/>
        <w:right w:val="none" w:sz="0" w:space="0" w:color="auto"/>
      </w:divBdr>
    </w:div>
    <w:div w:id="1337227234">
      <w:bodyDiv w:val="1"/>
      <w:marLeft w:val="0"/>
      <w:marRight w:val="0"/>
      <w:marTop w:val="0"/>
      <w:marBottom w:val="0"/>
      <w:divBdr>
        <w:top w:val="none" w:sz="0" w:space="0" w:color="auto"/>
        <w:left w:val="none" w:sz="0" w:space="0" w:color="auto"/>
        <w:bottom w:val="none" w:sz="0" w:space="0" w:color="auto"/>
        <w:right w:val="none" w:sz="0" w:space="0" w:color="auto"/>
      </w:divBdr>
    </w:div>
    <w:div w:id="1360426447">
      <w:bodyDiv w:val="1"/>
      <w:marLeft w:val="0"/>
      <w:marRight w:val="0"/>
      <w:marTop w:val="0"/>
      <w:marBottom w:val="0"/>
      <w:divBdr>
        <w:top w:val="none" w:sz="0" w:space="0" w:color="auto"/>
        <w:left w:val="none" w:sz="0" w:space="0" w:color="auto"/>
        <w:bottom w:val="none" w:sz="0" w:space="0" w:color="auto"/>
        <w:right w:val="none" w:sz="0" w:space="0" w:color="auto"/>
      </w:divBdr>
    </w:div>
    <w:div w:id="1424378487">
      <w:bodyDiv w:val="1"/>
      <w:marLeft w:val="0"/>
      <w:marRight w:val="0"/>
      <w:marTop w:val="0"/>
      <w:marBottom w:val="0"/>
      <w:divBdr>
        <w:top w:val="none" w:sz="0" w:space="0" w:color="auto"/>
        <w:left w:val="none" w:sz="0" w:space="0" w:color="auto"/>
        <w:bottom w:val="none" w:sz="0" w:space="0" w:color="auto"/>
        <w:right w:val="none" w:sz="0" w:space="0" w:color="auto"/>
      </w:divBdr>
    </w:div>
    <w:div w:id="1500268861">
      <w:bodyDiv w:val="1"/>
      <w:marLeft w:val="0"/>
      <w:marRight w:val="0"/>
      <w:marTop w:val="0"/>
      <w:marBottom w:val="0"/>
      <w:divBdr>
        <w:top w:val="none" w:sz="0" w:space="0" w:color="auto"/>
        <w:left w:val="none" w:sz="0" w:space="0" w:color="auto"/>
        <w:bottom w:val="none" w:sz="0" w:space="0" w:color="auto"/>
        <w:right w:val="none" w:sz="0" w:space="0" w:color="auto"/>
      </w:divBdr>
    </w:div>
    <w:div w:id="194275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325" TargetMode="External"/><Relationship Id="rId18" Type="http://schemas.openxmlformats.org/officeDocument/2006/relationships/hyperlink" Target="garantF1://12059439.1000" TargetMode="External"/><Relationship Id="rId26" Type="http://schemas.openxmlformats.org/officeDocument/2006/relationships/hyperlink" Target="https://login.consultant.ru/link/?req=doc&amp;base=RLAW013&amp;n=154392&amp;dst=100287&amp;field=134&amp;date=08.02.2026" TargetMode="External"/><Relationship Id="rId39" Type="http://schemas.openxmlformats.org/officeDocument/2006/relationships/fontTable" Target="fontTable.xml"/><Relationship Id="rId21" Type="http://schemas.openxmlformats.org/officeDocument/2006/relationships/hyperlink" Target="https://login.consultant.ru/link/?req=doc&amp;base=RLAW013&amp;n=154392&amp;dst=100279&amp;field=134&amp;date=08.02.2026" TargetMode="External"/><Relationship Id="rId34" Type="http://schemas.openxmlformats.org/officeDocument/2006/relationships/hyperlink" Target="https://login.consultant.ru/link/?req=doc&amp;base=RLAW013&amp;n=154392&amp;dst=100292&amp;field=134&amp;date=08.02.2026"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RLAW013&amp;n=154392&amp;dst=100064&amp;field=134&amp;date=08.02.2026" TargetMode="External"/><Relationship Id="rId25" Type="http://schemas.openxmlformats.org/officeDocument/2006/relationships/hyperlink" Target="https://login.consultant.ru/link/?req=doc&amp;base=RLAW013&amp;n=154392&amp;dst=100064&amp;field=134&amp;date=08.02.2026" TargetMode="External"/><Relationship Id="rId33" Type="http://schemas.openxmlformats.org/officeDocument/2006/relationships/hyperlink" Target="https://login.consultant.ru/link/?req=doc&amp;base=RLAW013&amp;n=154392&amp;dst=100222&amp;field=134&amp;date=08.02.2026" TargetMode="External"/><Relationship Id="rId38" Type="http://schemas.openxmlformats.org/officeDocument/2006/relationships/hyperlink" Target="https://login.consultant.ru/link/?req=doc&amp;base=RLAW013&amp;n=154392&amp;dst=100271&amp;field=134&amp;date=08.02.2026" TargetMode="External"/><Relationship Id="rId2" Type="http://schemas.openxmlformats.org/officeDocument/2006/relationships/numbering" Target="numbering.xml"/><Relationship Id="rId16" Type="http://schemas.openxmlformats.org/officeDocument/2006/relationships/hyperlink" Target="https://login.consultant.ru/link/?req=doc&amp;base=RLAW013&amp;n=154392&amp;dst=100212&amp;field=134&amp;date=08.02.2026" TargetMode="External"/><Relationship Id="rId20" Type="http://schemas.openxmlformats.org/officeDocument/2006/relationships/hyperlink" Target="https://login.consultant.ru/link/?req=doc&amp;base=LAW&amp;n=419184&amp;dst=100008&amp;field=134&amp;date=08.02.2026" TargetMode="External"/><Relationship Id="rId29" Type="http://schemas.openxmlformats.org/officeDocument/2006/relationships/hyperlink" Target="https://login.consultant.ru/link/?req=doc&amp;base=RLAW013&amp;n=154392&amp;dst=100287&amp;field=134&amp;date=08.02.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login.consultant.ru/link/?req=doc&amp;base=RLAW013&amp;n=154392&amp;dst=100321&amp;field=134&amp;date=08.02.2026" TargetMode="External"/><Relationship Id="rId32" Type="http://schemas.openxmlformats.org/officeDocument/2006/relationships/hyperlink" Target="https://login.consultant.ru/link/?req=doc&amp;base=RLAW013&amp;n=154392&amp;dst=100214&amp;field=134&amp;date=08.02.2026" TargetMode="External"/><Relationship Id="rId37" Type="http://schemas.openxmlformats.org/officeDocument/2006/relationships/hyperlink" Target="https://login.consultant.ru/link/?req=doc&amp;base=RLAW013&amp;n=154392&amp;dst=100355&amp;field=134&amp;date=08.02.2026"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8834.1000" TargetMode="External"/><Relationship Id="rId23" Type="http://schemas.openxmlformats.org/officeDocument/2006/relationships/hyperlink" Target="https://login.consultant.ru/link/?req=doc&amp;base=RLAW013&amp;n=154392&amp;dst=100283&amp;field=134&amp;date=08.02.2026" TargetMode="External"/><Relationship Id="rId28" Type="http://schemas.openxmlformats.org/officeDocument/2006/relationships/hyperlink" Target="https://login.consultant.ru/link/?req=doc&amp;base=RLAW013&amp;n=154392&amp;dst=100212&amp;field=134&amp;date=08.02.2026" TargetMode="External"/><Relationship Id="rId36" Type="http://schemas.openxmlformats.org/officeDocument/2006/relationships/hyperlink" Target="https://login.consultant.ru/link/?req=doc&amp;base=RLAW013&amp;n=154392&amp;dst=100287&amp;field=134&amp;date=08.02.2026" TargetMode="External"/><Relationship Id="rId10" Type="http://schemas.openxmlformats.org/officeDocument/2006/relationships/hyperlink" Target="https://login.consultant.ru/link/?req=doc&amp;base=RLAW013&amp;n=154392&amp;dst=100014&amp;field=134&amp;date=08.02.2026" TargetMode="External"/><Relationship Id="rId19" Type="http://schemas.openxmlformats.org/officeDocument/2006/relationships/hyperlink" Target="garantF1://12059439.0" TargetMode="External"/><Relationship Id="rId31" Type="http://schemas.openxmlformats.org/officeDocument/2006/relationships/hyperlink" Target="garantF1://12041327.2000" TargetMode="External"/><Relationship Id="rId4" Type="http://schemas.openxmlformats.org/officeDocument/2006/relationships/settings" Target="settings.xml"/><Relationship Id="rId9" Type="http://schemas.openxmlformats.org/officeDocument/2006/relationships/hyperlink" Target="garantF1://12025268.325" TargetMode="External"/><Relationship Id="rId14" Type="http://schemas.openxmlformats.org/officeDocument/2006/relationships/hyperlink" Target="https://login.consultant.ru/link/?req=doc&amp;base=RLAW013&amp;n=154392&amp;dst=100014&amp;field=134&amp;date=08.02.2026" TargetMode="External"/><Relationship Id="rId22" Type="http://schemas.openxmlformats.org/officeDocument/2006/relationships/hyperlink" Target="https://login.consultant.ru/link/?req=doc&amp;base=RLAW013&amp;n=154392&amp;dst=100281&amp;field=134&amp;date=08.02.2026" TargetMode="External"/><Relationship Id="rId27" Type="http://schemas.openxmlformats.org/officeDocument/2006/relationships/hyperlink" Target="https://login.consultant.ru/link/?req=doc&amp;base=RLAW013&amp;n=154392&amp;dst=100355&amp;field=134&amp;date=08.02.2026" TargetMode="External"/><Relationship Id="rId30" Type="http://schemas.openxmlformats.org/officeDocument/2006/relationships/hyperlink" Target="https://login.consultant.ru/link/?req=doc&amp;base=RLAW013&amp;n=154392&amp;dst=100380&amp;field=134&amp;date=08.02.2026" TargetMode="External"/><Relationship Id="rId35" Type="http://schemas.openxmlformats.org/officeDocument/2006/relationships/hyperlink" Target="https://login.consultant.ru/link/?req=doc&amp;base=RLAW013&amp;n=154392&amp;dst=100383&amp;field=134&amp;date=08.02.2026"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44F3BD-7442-40CB-BD89-537EB9E68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12470</Words>
  <Characters>71085</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11112025</cp:lastModifiedBy>
  <cp:revision>2</cp:revision>
  <cp:lastPrinted>2025-07-15T08:28:00Z</cp:lastPrinted>
  <dcterms:created xsi:type="dcterms:W3CDTF">2026-02-11T08:54:00Z</dcterms:created>
  <dcterms:modified xsi:type="dcterms:W3CDTF">2026-02-11T08:54:00Z</dcterms:modified>
</cp:coreProperties>
</file>