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ind w:firstLine="709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ind w:firstLine="709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1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конкурсе проектов развития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территориального общественного самоуправления в</w:t>
      </w:r>
      <w:r>
        <w:rPr>
          <w:b/>
          <w:sz w:val="28"/>
          <w:szCs w:val="28"/>
        </w:rPr>
        <w:t xml:space="preserve"> Няндомском муниципальном округе Архангельской области</w:t>
      </w:r>
      <w:r>
        <w:rPr>
          <w:b/>
          <w:sz w:val="28"/>
          <w:szCs w:val="28"/>
        </w:rPr>
        <w:t xml:space="preserve"> </w:t>
      </w:r>
      <w:r/>
    </w:p>
    <w:p>
      <w:pPr>
        <w:pStyle w:val="851"/>
        <w:ind w:firstLine="709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spacing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Руководствуясь стать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ями 11,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бластного закона от 22 февраля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2013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613-37-ОЗ «О государственной поддержке территориального общественного самоуправления в Архангельской области»,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рамках государствен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утвержденной постановлением Правительства Архангельской области от 10 октября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2019 года № 548-пп,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развитию институтов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общества на территории Няндомского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утвержденной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Няндомского муниципального округа Архангельской области от 19 января 2023 года № 44-па, </w:t>
      </w:r>
      <w:r>
        <w:rPr>
          <w:rFonts w:ascii="Times New Roman" w:hAnsi="Times New Roman" w:cs="Times New Roman"/>
          <w:sz w:val="28"/>
          <w:szCs w:val="28"/>
        </w:rPr>
        <w:t xml:space="preserve">статьями 6</w:t>
      </w:r>
      <w:r>
        <w:rPr>
          <w:rFonts w:ascii="Times New Roman" w:hAnsi="Times New Roman" w:cs="Times New Roman"/>
          <w:sz w:val="28"/>
          <w:szCs w:val="28"/>
        </w:rPr>
        <w:t xml:space="preserve">, 40 Устава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округа Архангельской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е т:</w:t>
      </w:r>
      <w:r/>
    </w:p>
    <w:p>
      <w:pPr>
        <w:ind w:firstLine="709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Утвердить прилагаемое Положение о конкурсе проектов развития территориального общественного самоуправления в Няндомском муниципальном округе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70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силу:</w:t>
      </w:r>
      <w:r/>
    </w:p>
    <w:p>
      <w:pPr>
        <w:ind w:firstLine="709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 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ункт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«Няндомский муниципальный район» от 26 марта 2018 года № 333 </w:t>
      </w:r>
      <w:bookmarkStart w:id="0" w:name="_Hlk129769683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Положения о конкурсе проектов развития территориального общественного самоуправления в</w:t>
      </w:r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 муниципальном образовании «Няндомский муниципальный район»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22 марта 2019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219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внесении изменени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 конкурсе проектов развития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территориального общественного самоуправления в муниципальном образовании «Няндомский муниципальный район»;</w:t>
      </w:r>
      <w:r/>
    </w:p>
    <w:p>
      <w:pPr>
        <w:ind w:firstLine="709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 апреля 2019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247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внесении изменени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 конкурсе проектов развития территориального общественного самоуправления в муниципальном образовании «Няндомский муниципальный район»;</w:t>
      </w:r>
      <w:r/>
    </w:p>
    <w:p>
      <w:pPr>
        <w:ind w:firstLine="709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15 апреля 2019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265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внесении изменени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 конкурсе проектов развития территориального общественного самоуправления в муниципальном образовании «Няндомский муниципальный район»;</w:t>
      </w:r>
      <w:r/>
    </w:p>
    <w:p>
      <w:pPr>
        <w:ind w:firstLine="709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администрации Няндомск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Архангельской области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19 марта 2021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70-па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внесении изменений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«Няндомский муниципальный район»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от 26 марта 2018 года № 333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/>
    </w:p>
    <w:p>
      <w:pPr>
        <w:ind w:firstLine="709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Няндомского муниципального района Архангельской области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16 февраля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43-па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внесении изменени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 конкурсе проектов развития территориального общественного самоуправления в Няндомск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ом районе Архангельской области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709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«Вестник Няндомского района» и на официальном сайте администрации Няндомского муниципального округа Архангельской области в информационно-телекоммуникационной сети «Интернет».</w:t>
      </w:r>
      <w:r/>
    </w:p>
    <w:p>
      <w:pPr>
        <w:ind w:firstLine="709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</w:t>
      </w:r>
      <w:r/>
    </w:p>
    <w:tbl>
      <w:tblPr>
        <w:tblStyle w:val="85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08"/>
        <w:gridCol w:w="3846"/>
      </w:tblGrid>
      <w:tr>
        <w:trPr/>
        <w:tc>
          <w:tcPr>
            <w:tcW w:w="5508" w:type="dxa"/>
            <w:textDirection w:val="lrTb"/>
            <w:noWrap w:val="false"/>
          </w:tcPr>
          <w:p>
            <w:pPr>
              <w:pStyle w:val="851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51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51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846" w:type="dxa"/>
            <w:textDirection w:val="lrTb"/>
            <w:noWrap w:val="false"/>
          </w:tcPr>
          <w:p>
            <w:pPr>
              <w:pStyle w:val="851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508" w:type="dxa"/>
            <w:textDirection w:val="lrTb"/>
            <w:noWrap w:val="false"/>
          </w:tcPr>
          <w:p>
            <w:pPr>
              <w:pStyle w:val="851"/>
              <w:jc w:val="both"/>
              <w:spacing w:before="0" w:beforeAutospacing="0" w:after="0" w:afterAutospacing="0"/>
              <w:widowControl w:val="o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И.о. 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лав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  <w:r/>
          </w:p>
          <w:p>
            <w:pPr>
              <w:pStyle w:val="851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  <w:r/>
          </w:p>
        </w:tc>
        <w:tc>
          <w:tcPr>
            <w:tcW w:w="3846" w:type="dxa"/>
            <w:textDirection w:val="lrTb"/>
            <w:noWrap w:val="false"/>
          </w:tcPr>
          <w:p>
            <w:pPr>
              <w:pStyle w:val="851"/>
              <w:ind w:firstLine="709"/>
              <w:jc w:val="right"/>
              <w:spacing w:before="0" w:beforeAutospacing="0" w:after="0" w:afterAutospacing="0"/>
              <w:widowControl w:val="o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851"/>
              <w:ind w:firstLine="709"/>
              <w:jc w:val="right"/>
              <w:spacing w:before="0" w:beforeAutospacing="0" w:after="0" w:afterAutospacing="0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Ведерников</w:t>
            </w:r>
            <w:r/>
          </w:p>
        </w:tc>
      </w:tr>
    </w:tbl>
    <w:p>
      <w:pPr>
        <w:tabs>
          <w:tab w:val="left" w:pos="3243" w:leader="none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3"/>
          <w:footerReference w:type="even" r:id="rId14"/>
          <w:footerReference w:type="first" r:id="rId15"/>
          <w:footnotePr/>
          <w:endnotePr/>
          <w:type w:val="nextPage"/>
          <w:pgSz w:w="11906" w:h="16838" w:orient="portrait"/>
          <w:pgMar w:top="567" w:right="851" w:bottom="1134" w:left="1701" w:header="425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8"/>
        <w:ind w:firstLine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8"/>
        <w:ind w:firstLine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8"/>
        <w:ind w:firstLine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8"/>
        <w:ind w:firstLine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8"/>
        <w:ind w:firstLine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8"/>
        <w:ind w:firstLine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46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5387"/>
      </w:tblGrid>
      <w:tr>
        <w:trPr>
          <w:trHeight w:val="215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1_5734"/>
              <w:jc w:val="left"/>
              <w:rPr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1_5734"/>
              <w:ind w:right="-101"/>
              <w:jc w:val="center"/>
            </w:pPr>
            <w:r>
              <w:rPr>
                <w:bCs/>
                <w:sz w:val="28"/>
              </w:rPr>
              <w:t xml:space="preserve">Утверждено</w:t>
            </w:r>
            <w:r>
              <w:rPr>
                <w:sz w:val="28"/>
                <w:szCs w:val="24"/>
              </w:rPr>
            </w:r>
            <w:r/>
          </w:p>
          <w:p>
            <w:pPr>
              <w:pStyle w:val="1_5734"/>
              <w:ind w:right="-101"/>
              <w:jc w:val="center"/>
            </w:pPr>
            <w:r>
              <w:rPr>
                <w:bCs/>
                <w:sz w:val="28"/>
              </w:rPr>
              <w:t xml:space="preserve">постановлением администрации</w:t>
            </w:r>
            <w:r>
              <w:rPr>
                <w:bCs/>
                <w:sz w:val="28"/>
              </w:rPr>
            </w:r>
            <w:r/>
          </w:p>
          <w:p>
            <w:pPr>
              <w:pStyle w:val="1_5734"/>
              <w:ind w:right="-101"/>
              <w:jc w:val="center"/>
            </w:pPr>
            <w:r>
              <w:rPr>
                <w:bCs/>
                <w:sz w:val="28"/>
              </w:rPr>
              <w:t xml:space="preserve">Няндомского муниципального округа Архангельской области</w:t>
            </w:r>
            <w:r>
              <w:rPr>
                <w:bCs/>
                <w:sz w:val="28"/>
              </w:rPr>
            </w:r>
            <w:r/>
          </w:p>
          <w:p>
            <w:pPr>
              <w:pStyle w:val="1_5734"/>
              <w:ind w:right="-101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«</w:t>
            </w:r>
            <w:r>
              <w:rPr>
                <w:sz w:val="28"/>
                <w:szCs w:val="28"/>
              </w:rPr>
              <w:t xml:space="preserve">16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марта</w:t>
            </w:r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142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bCs/>
                <w:sz w:val="28"/>
              </w:rPr>
            </w:r>
            <w:r/>
          </w:p>
        </w:tc>
      </w:tr>
    </w:tbl>
    <w:p>
      <w:pPr>
        <w:pStyle w:val="858"/>
        <w:ind w:firstLine="0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5734"/>
        <w:jc w:val="center"/>
      </w:pPr>
      <w:r>
        <w:rPr>
          <w:b/>
          <w:sz w:val="28"/>
        </w:rPr>
        <w:t xml:space="preserve">П О Л О Ж Е Н И Е</w:t>
      </w:r>
      <w:r>
        <w:rPr>
          <w:b/>
          <w:sz w:val="28"/>
          <w:szCs w:val="24"/>
        </w:rPr>
      </w:r>
      <w:r/>
    </w:p>
    <w:p>
      <w:pPr>
        <w:pStyle w:val="1_5734"/>
        <w:jc w:val="center"/>
      </w:pPr>
      <w:r>
        <w:rPr>
          <w:b/>
          <w:sz w:val="28"/>
        </w:rPr>
        <w:t xml:space="preserve">о конкурсе проектов развития территориального</w:t>
      </w:r>
      <w:r>
        <w:rPr>
          <w:b/>
          <w:sz w:val="28"/>
        </w:rPr>
      </w:r>
      <w:r/>
    </w:p>
    <w:p>
      <w:pPr>
        <w:pStyle w:val="1_5734"/>
        <w:jc w:val="center"/>
      </w:pPr>
      <w:r>
        <w:rPr>
          <w:b/>
          <w:sz w:val="28"/>
        </w:rPr>
        <w:t xml:space="preserve">общественного самоуправления </w:t>
      </w:r>
      <w:bookmarkStart w:id="0" w:name="undefined"/>
      <w:r>
        <w:rPr>
          <w:b/>
          <w:sz w:val="28"/>
        </w:rPr>
        <w:t xml:space="preserve">в </w:t>
      </w:r>
      <w:r>
        <w:rPr>
          <w:b/>
          <w:sz w:val="28"/>
        </w:rPr>
        <w:t xml:space="preserve">Няндомск</w:t>
      </w:r>
      <w:r>
        <w:rPr>
          <w:b/>
          <w:sz w:val="28"/>
        </w:rPr>
        <w:t xml:space="preserve">ом</w:t>
      </w:r>
      <w:r>
        <w:rPr>
          <w:b/>
          <w:sz w:val="28"/>
        </w:rPr>
        <w:t xml:space="preserve"> муниципа</w:t>
      </w:r>
      <w:r>
        <w:rPr>
          <w:b/>
          <w:sz w:val="28"/>
        </w:rPr>
        <w:t xml:space="preserve">л</w:t>
      </w:r>
      <w:r>
        <w:rPr>
          <w:b/>
          <w:sz w:val="28"/>
        </w:rPr>
        <w:t xml:space="preserve">ь</w:t>
      </w:r>
      <w:r>
        <w:rPr>
          <w:b/>
          <w:sz w:val="28"/>
        </w:rPr>
        <w:t xml:space="preserve">н</w:t>
      </w:r>
      <w:r>
        <w:rPr>
          <w:b/>
          <w:sz w:val="28"/>
        </w:rPr>
        <w:t xml:space="preserve">ом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округе</w:t>
      </w:r>
      <w:bookmarkEnd w:id="0"/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Архангел</w:t>
      </w:r>
      <w:r>
        <w:rPr>
          <w:b/>
          <w:sz w:val="28"/>
          <w:szCs w:val="28"/>
        </w:rPr>
        <w:t xml:space="preserve">ьской области</w:t>
      </w:r>
      <w:r>
        <w:rPr>
          <w:b/>
          <w:sz w:val="28"/>
        </w:rPr>
      </w:r>
      <w:r/>
    </w:p>
    <w:p>
      <w:pPr>
        <w:pStyle w:val="1_5734"/>
        <w:jc w:val="center"/>
      </w:pPr>
      <w:r>
        <w:rPr>
          <w:b/>
          <w:sz w:val="28"/>
        </w:rPr>
        <w:t xml:space="preserve">(</w:t>
      </w:r>
      <w:r>
        <w:rPr>
          <w:b/>
          <w:sz w:val="28"/>
        </w:rPr>
        <w:t xml:space="preserve">далее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–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Положение</w:t>
      </w:r>
      <w:r>
        <w:rPr>
          <w:b/>
          <w:sz w:val="28"/>
        </w:rPr>
        <w:t xml:space="preserve">)</w:t>
      </w:r>
      <w:r>
        <w:rPr>
          <w:b/>
          <w:sz w:val="28"/>
        </w:rPr>
      </w:r>
      <w:r/>
    </w:p>
    <w:p>
      <w:pPr>
        <w:pStyle w:val="843"/>
        <w:jc w:val="center"/>
      </w:pPr>
      <w:r>
        <w:rPr>
          <w:b/>
          <w:bCs/>
          <w:sz w:val="28"/>
        </w:rPr>
      </w:r>
      <w:r>
        <w:rPr>
          <w:b/>
          <w:bCs/>
          <w:sz w:val="28"/>
        </w:rPr>
      </w:r>
      <w:r/>
    </w:p>
    <w:p>
      <w:pPr>
        <w:pStyle w:val="843"/>
        <w:jc w:val="center"/>
      </w:pPr>
      <w:r>
        <w:rPr>
          <w:b/>
          <w:bCs/>
          <w:sz w:val="28"/>
        </w:rPr>
      </w:r>
      <w:r>
        <w:rPr>
          <w:b/>
          <w:bCs/>
          <w:sz w:val="28"/>
        </w:rPr>
      </w:r>
      <w:r/>
    </w:p>
    <w:p>
      <w:pPr>
        <w:pStyle w:val="843"/>
        <w:jc w:val="center"/>
        <w:spacing w:after="120"/>
      </w:pPr>
      <w:r>
        <w:rPr>
          <w:b/>
          <w:bCs/>
          <w:sz w:val="28"/>
          <w:lang w:val="en-US"/>
        </w:rPr>
        <w:t xml:space="preserve">I</w:t>
      </w:r>
      <w:r>
        <w:rPr>
          <w:b/>
          <w:bCs/>
          <w:sz w:val="28"/>
        </w:rPr>
        <w:t xml:space="preserve">. Общие положения</w:t>
      </w:r>
      <w:r>
        <w:rPr>
          <w:b/>
          <w:bCs/>
          <w:sz w:val="28"/>
        </w:rPr>
      </w:r>
      <w:r/>
    </w:p>
    <w:p>
      <w:pPr>
        <w:pStyle w:val="858"/>
        <w:numPr>
          <w:ilvl w:val="0"/>
          <w:numId w:val="2"/>
        </w:numPr>
        <w:ind w:left="0" w:firstLine="709"/>
        <w:jc w:val="both"/>
        <w:widowControl/>
        <w:tabs>
          <w:tab w:val="num" w:pos="108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</w:t>
      </w:r>
      <w:r>
        <w:rPr>
          <w:rFonts w:ascii="Times New Roman" w:hAnsi="Times New Roman" w:cs="Times New Roman"/>
          <w:sz w:val="28"/>
          <w:szCs w:val="28"/>
        </w:rPr>
        <w:t xml:space="preserve">жен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конкурса проектов развития территориального общественного самоуправления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</w:t>
      </w:r>
      <w:r>
        <w:rPr>
          <w:rFonts w:ascii="Times New Roman" w:hAnsi="Times New Roman" w:cs="Times New Roman"/>
          <w:bCs/>
          <w:sz w:val="28"/>
          <w:szCs w:val="28"/>
        </w:rPr>
        <w:t xml:space="preserve">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numPr>
          <w:ilvl w:val="0"/>
          <w:numId w:val="2"/>
        </w:numPr>
        <w:ind w:left="0" w:firstLine="709"/>
        <w:jc w:val="both"/>
        <w:widowControl/>
        <w:tabs>
          <w:tab w:val="num" w:pos="108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 Архангельской области, в лице уполн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моченного ею органа администрации-</w:t>
      </w:r>
      <w:r>
        <w:rPr>
          <w:rFonts w:ascii="Times New Roman" w:hAnsi="Times New Roman" w:cs="Times New Roman"/>
          <w:sz w:val="28"/>
          <w:szCs w:val="28"/>
        </w:rPr>
        <w:t xml:space="preserve">отд</w:t>
      </w:r>
      <w:r>
        <w:rPr>
          <w:rFonts w:ascii="Times New Roman" w:hAnsi="Times New Roman" w:cs="Times New Roman"/>
          <w:sz w:val="28"/>
          <w:szCs w:val="28"/>
        </w:rPr>
        <w:t xml:space="preserve">ел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 xml:space="preserve">местно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</w:t>
      </w:r>
      <w:r>
        <w:rPr>
          <w:rFonts w:ascii="Times New Roman" w:hAnsi="Times New Roman" w:cs="Times New Roman"/>
          <w:sz w:val="28"/>
          <w:szCs w:val="28"/>
        </w:rPr>
        <w:t xml:space="preserve">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numPr>
          <w:ilvl w:val="0"/>
          <w:numId w:val="2"/>
        </w:numPr>
        <w:ind w:left="0" w:firstLine="709"/>
        <w:jc w:val="both"/>
        <w:widowControl/>
        <w:tabs>
          <w:tab w:val="num" w:pos="108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Цели проведения конкурса: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активизация и поддержка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территориального общественног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еления к ре</w:t>
      </w:r>
      <w:r>
        <w:rPr>
          <w:rFonts w:ascii="Times New Roman" w:hAnsi="Times New Roman" w:cs="Times New Roman"/>
          <w:sz w:val="28"/>
          <w:szCs w:val="28"/>
        </w:rPr>
        <w:t xml:space="preserve">шению п</w:t>
      </w:r>
      <w:r>
        <w:rPr>
          <w:rFonts w:ascii="Times New Roman" w:hAnsi="Times New Roman" w:cs="Times New Roman"/>
          <w:sz w:val="28"/>
          <w:szCs w:val="28"/>
        </w:rPr>
        <w:t xml:space="preserve">роблем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рамках компетенции тер</w:t>
      </w:r>
      <w:r>
        <w:rPr>
          <w:rFonts w:ascii="Times New Roman" w:hAnsi="Times New Roman" w:cs="Times New Roman"/>
          <w:sz w:val="28"/>
          <w:szCs w:val="28"/>
        </w:rPr>
        <w:t xml:space="preserve">риториальных общественны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проектов развития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проект) и поддержка общественных инициатив.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0"/>
        <w:jc w:val="center"/>
        <w:spacing w:before="120" w:after="120"/>
        <w:widowControl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II. Условия у</w:t>
      </w:r>
      <w:r>
        <w:rPr>
          <w:rFonts w:ascii="Times New Roman" w:hAnsi="Times New Roman" w:cs="Times New Roman"/>
          <w:b/>
          <w:sz w:val="28"/>
          <w:szCs w:val="28"/>
        </w:rPr>
        <w:t xml:space="preserve">ч</w:t>
      </w:r>
      <w:r>
        <w:rPr>
          <w:rFonts w:ascii="Times New Roman" w:hAnsi="Times New Roman" w:cs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стия в конк</w:t>
      </w:r>
      <w:r>
        <w:rPr>
          <w:rFonts w:ascii="Times New Roman" w:hAnsi="Times New Roman" w:cs="Times New Roman"/>
          <w:b/>
          <w:sz w:val="28"/>
          <w:szCs w:val="28"/>
        </w:rPr>
        <w:t xml:space="preserve">урсе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8"/>
        <w:numPr>
          <w:ilvl w:val="0"/>
          <w:numId w:val="2"/>
        </w:numPr>
        <w:ind w:left="0" w:firstLine="709"/>
        <w:jc w:val="both"/>
        <w:widowControl/>
        <w:tabs>
          <w:tab w:val="num" w:pos="108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Претенд</w:t>
      </w:r>
      <w:r>
        <w:rPr>
          <w:rFonts w:ascii="Times New Roman" w:hAnsi="Times New Roman" w:cs="Times New Roman"/>
          <w:sz w:val="28"/>
          <w:szCs w:val="28"/>
        </w:rPr>
        <w:t xml:space="preserve">ентами на участие в конкурсе являются некоммер</w:t>
      </w:r>
      <w:r>
        <w:rPr>
          <w:rFonts w:ascii="Times New Roman" w:hAnsi="Times New Roman" w:cs="Times New Roman"/>
          <w:sz w:val="28"/>
          <w:szCs w:val="28"/>
        </w:rPr>
        <w:t xml:space="preserve">ческие организации, заре</w:t>
      </w:r>
      <w:r>
        <w:rPr>
          <w:rFonts w:ascii="Times New Roman" w:hAnsi="Times New Roman" w:cs="Times New Roman"/>
          <w:sz w:val="28"/>
          <w:szCs w:val="28"/>
        </w:rPr>
        <w:t xml:space="preserve">гистрированные в форме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общественных самоуправлений, и территориальные общественные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образования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претенденты осуществляют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Архангельской области.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numPr>
          <w:ilvl w:val="0"/>
          <w:numId w:val="2"/>
        </w:numPr>
        <w:ind w:left="0" w:firstLine="709"/>
        <w:jc w:val="both"/>
        <w:widowControl/>
        <w:tabs>
          <w:tab w:val="num" w:pos="108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Участника</w:t>
      </w:r>
      <w:r>
        <w:rPr>
          <w:rFonts w:ascii="Times New Roman" w:hAnsi="Times New Roman" w:cs="Times New Roman"/>
          <w:sz w:val="28"/>
          <w:szCs w:val="28"/>
        </w:rPr>
        <w:t xml:space="preserve"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</w:t>
      </w:r>
      <w:r>
        <w:rPr>
          <w:rFonts w:ascii="Times New Roman" w:hAnsi="Times New Roman" w:cs="Times New Roman"/>
          <w:sz w:val="28"/>
          <w:szCs w:val="28"/>
        </w:rPr>
        <w:t xml:space="preserve">нкурс</w:t>
      </w:r>
      <w:r>
        <w:rPr>
          <w:rFonts w:ascii="Times New Roman" w:hAnsi="Times New Roman" w:cs="Times New Roman"/>
          <w:sz w:val="28"/>
          <w:szCs w:val="28"/>
        </w:rPr>
        <w:t xml:space="preserve">а признаются претенденты,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допущены 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омиссией к конкурсному отбору.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numPr>
          <w:ilvl w:val="0"/>
          <w:numId w:val="2"/>
        </w:numPr>
        <w:ind w:left="0" w:firstLine="709"/>
        <w:jc w:val="both"/>
        <w:widowControl/>
        <w:tabs>
          <w:tab w:val="num" w:pos="108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Обязательными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участия в конкурсе являю</w:t>
      </w:r>
      <w:r>
        <w:rPr>
          <w:rFonts w:ascii="Times New Roman" w:hAnsi="Times New Roman" w:cs="Times New Roman"/>
          <w:sz w:val="28"/>
          <w:szCs w:val="28"/>
        </w:rPr>
        <w:t xml:space="preserve">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заявки обязательным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о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нансированию про</w:t>
      </w:r>
      <w:r>
        <w:rPr>
          <w:rFonts w:ascii="Times New Roman" w:hAnsi="Times New Roman" w:cs="Times New Roman"/>
          <w:sz w:val="28"/>
          <w:szCs w:val="28"/>
        </w:rPr>
        <w:t xml:space="preserve">ектов, определенным пунктами 7 и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 xml:space="preserve">оящег</w:t>
      </w:r>
      <w:r>
        <w:rPr>
          <w:rFonts w:ascii="Times New Roman" w:hAnsi="Times New Roman" w:cs="Times New Roman"/>
          <w:sz w:val="28"/>
          <w:szCs w:val="28"/>
        </w:rPr>
        <w:t xml:space="preserve">о Положения;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соответств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 xml:space="preserve">ния проекта заявленному приоритетному направлению развития территориального общ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ственного самоуправления, определенному соглашением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террит</w:t>
      </w:r>
      <w:r>
        <w:rPr>
          <w:rFonts w:ascii="Times New Roman" w:hAnsi="Times New Roman" w:cs="Times New Roman"/>
          <w:sz w:val="28"/>
          <w:szCs w:val="28"/>
        </w:rPr>
        <w:t xml:space="preserve">ориального общественного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</w:t>
      </w:r>
      <w:r>
        <w:rPr>
          <w:rFonts w:ascii="Times New Roman" w:hAnsi="Times New Roman" w:cs="Times New Roman"/>
          <w:sz w:val="28"/>
          <w:szCs w:val="28"/>
        </w:rPr>
        <w:t xml:space="preserve"> межд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Няндомск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</w:t>
      </w:r>
      <w:r>
        <w:rPr>
          <w:rFonts w:ascii="Times New Roman" w:hAnsi="Times New Roman" w:cs="Times New Roman"/>
          <w:sz w:val="28"/>
          <w:szCs w:val="28"/>
        </w:rPr>
        <w:t xml:space="preserve">ге</w:t>
      </w:r>
      <w:r>
        <w:rPr>
          <w:rFonts w:ascii="Times New Roman" w:hAnsi="Times New Roman" w:cs="Times New Roman"/>
          <w:sz w:val="28"/>
          <w:szCs w:val="28"/>
        </w:rPr>
        <w:t xml:space="preserve">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Губернатора Архангельско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области и Правительства Архангельской о</w:t>
      </w:r>
      <w:r>
        <w:rPr>
          <w:rFonts w:ascii="Times New Roman" w:hAnsi="Times New Roman" w:cs="Times New Roman"/>
          <w:sz w:val="28"/>
          <w:szCs w:val="28"/>
        </w:rPr>
        <w:t xml:space="preserve">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Пол</w:t>
      </w:r>
      <w:r>
        <w:rPr>
          <w:rFonts w:ascii="Times New Roman" w:hAnsi="Times New Roman" w:cs="Times New Roman"/>
          <w:sz w:val="28"/>
          <w:szCs w:val="28"/>
        </w:rPr>
        <w:t xml:space="preserve">ожению);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</w:t>
      </w:r>
      <w:r>
        <w:rPr>
          <w:rFonts w:ascii="Times New Roman" w:hAnsi="Times New Roman" w:cs="Times New Roman"/>
          <w:sz w:val="28"/>
          <w:szCs w:val="28"/>
        </w:rPr>
        <w:t xml:space="preserve">го проекта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нным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содержания представленных документов требовани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hAnsi="Times New Roman" w:cs="Times New Roman"/>
          <w:sz w:val="28"/>
          <w:szCs w:val="28"/>
        </w:rPr>
        <w:t xml:space="preserve">к з</w:t>
      </w:r>
      <w:r>
        <w:rPr>
          <w:rFonts w:ascii="Times New Roman" w:hAnsi="Times New Roman" w:cs="Times New Roman"/>
          <w:sz w:val="28"/>
          <w:szCs w:val="28"/>
        </w:rPr>
        <w:t xml:space="preserve">аявке, определенным пунктом 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numPr>
          <w:ilvl w:val="0"/>
          <w:numId w:val="2"/>
        </w:numPr>
        <w:ind w:left="0" w:firstLine="709"/>
        <w:jc w:val="both"/>
        <w:widowControl/>
        <w:tabs>
          <w:tab w:val="num" w:pos="108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пре</w:t>
      </w:r>
      <w:r>
        <w:rPr>
          <w:rFonts w:ascii="Times New Roman" w:hAnsi="Times New Roman" w:cs="Times New Roman"/>
          <w:sz w:val="28"/>
          <w:szCs w:val="28"/>
        </w:rPr>
        <w:t xml:space="preserve">дусматривает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вание представляемых на </w:t>
      </w:r>
      <w:r>
        <w:rPr>
          <w:rFonts w:ascii="Times New Roman" w:hAnsi="Times New Roman" w:cs="Times New Roman"/>
          <w:sz w:val="28"/>
          <w:szCs w:val="28"/>
        </w:rPr>
        <w:t xml:space="preserve">конкурс проек</w:t>
      </w:r>
      <w:r>
        <w:rPr>
          <w:rFonts w:ascii="Times New Roman" w:hAnsi="Times New Roman" w:cs="Times New Roman"/>
          <w:sz w:val="28"/>
          <w:szCs w:val="28"/>
        </w:rPr>
        <w:t xml:space="preserve">тов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област</w:t>
      </w:r>
      <w:r>
        <w:rPr>
          <w:rFonts w:ascii="Times New Roman" w:hAnsi="Times New Roman" w:cs="Times New Roman"/>
          <w:sz w:val="28"/>
          <w:szCs w:val="28"/>
        </w:rPr>
        <w:t xml:space="preserve"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>
        <w:rPr>
          <w:rFonts w:ascii="Times New Roman" w:hAnsi="Times New Roman" w:cs="Times New Roman"/>
          <w:sz w:val="28"/>
          <w:szCs w:val="28"/>
        </w:rPr>
        <w:t xml:space="preserve"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</w:t>
      </w:r>
      <w:r>
        <w:rPr>
          <w:rFonts w:ascii="Times New Roman" w:hAnsi="Times New Roman" w:cs="Times New Roman"/>
          <w:sz w:val="28"/>
          <w:szCs w:val="28"/>
        </w:rPr>
        <w:t xml:space="preserve">источников.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Софинансирование пр</w:t>
      </w:r>
      <w:r>
        <w:rPr>
          <w:rFonts w:ascii="Times New Roman" w:hAnsi="Times New Roman" w:cs="Times New Roman"/>
          <w:sz w:val="28"/>
          <w:szCs w:val="28"/>
        </w:rPr>
        <w:t xml:space="preserve">едставл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нных</w:t>
      </w:r>
      <w:r>
        <w:rPr>
          <w:rFonts w:ascii="Times New Roman" w:hAnsi="Times New Roman" w:cs="Times New Roman"/>
          <w:sz w:val="28"/>
          <w:szCs w:val="28"/>
        </w:rPr>
        <w:t xml:space="preserve"> на конкурс проектов за счет внебюд</w:t>
      </w:r>
      <w:r>
        <w:rPr>
          <w:rFonts w:ascii="Times New Roman" w:hAnsi="Times New Roman" w:cs="Times New Roman"/>
          <w:sz w:val="28"/>
          <w:szCs w:val="28"/>
        </w:rPr>
        <w:t xml:space="preserve">жетных средств возможно </w:t>
      </w:r>
      <w:r>
        <w:rPr>
          <w:rFonts w:ascii="Times New Roman" w:hAnsi="Times New Roman" w:cs="Times New Roman"/>
          <w:sz w:val="28"/>
          <w:szCs w:val="28"/>
        </w:rPr>
        <w:t xml:space="preserve">осуществлят</w:t>
      </w:r>
      <w:r>
        <w:rPr>
          <w:rFonts w:ascii="Times New Roman" w:hAnsi="Times New Roman" w:cs="Times New Roman"/>
          <w:sz w:val="28"/>
          <w:szCs w:val="28"/>
        </w:rPr>
        <w:t xml:space="preserve">ь за счет </w:t>
      </w:r>
      <w:r>
        <w:rPr>
          <w:rFonts w:ascii="Times New Roman" w:hAnsi="Times New Roman" w:cs="Times New Roman"/>
          <w:sz w:val="28"/>
          <w:szCs w:val="28"/>
        </w:rPr>
        <w:t xml:space="preserve"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стия членов территориального общественного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ления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Также члены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ого общественного самоуправления м</w:t>
      </w:r>
      <w:r>
        <w:rPr>
          <w:rFonts w:ascii="Times New Roman" w:hAnsi="Times New Roman" w:cs="Times New Roman"/>
          <w:sz w:val="28"/>
          <w:szCs w:val="28"/>
        </w:rPr>
        <w:t xml:space="preserve">огут принять трудовое участие 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8. Финансовое участие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путём перечис</w:t>
      </w:r>
      <w:r>
        <w:rPr>
          <w:rFonts w:ascii="Times New Roman" w:hAnsi="Times New Roman" w:cs="Times New Roman"/>
          <w:sz w:val="28"/>
          <w:szCs w:val="28"/>
        </w:rPr>
        <w:t xml:space="preserve">ле</w:t>
      </w:r>
      <w:r>
        <w:rPr>
          <w:rFonts w:ascii="Times New Roman" w:hAnsi="Times New Roman" w:cs="Times New Roman"/>
          <w:sz w:val="28"/>
          <w:szCs w:val="28"/>
        </w:rPr>
        <w:t xml:space="preserve">ния денежных средств членов те</w:t>
      </w:r>
      <w:r>
        <w:rPr>
          <w:rFonts w:ascii="Times New Roman" w:hAnsi="Times New Roman" w:cs="Times New Roman"/>
          <w:sz w:val="28"/>
          <w:szCs w:val="28"/>
        </w:rPr>
        <w:t xml:space="preserve">рри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юдже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дом</w:t>
      </w:r>
      <w:r>
        <w:rPr>
          <w:rFonts w:ascii="Times New Roman" w:hAnsi="Times New Roman" w:cs="Times New Roman"/>
          <w:sz w:val="28"/>
          <w:szCs w:val="28"/>
        </w:rPr>
        <w:t xml:space="preserve"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Порядок акку</w:t>
      </w:r>
      <w:r>
        <w:rPr>
          <w:rFonts w:ascii="Times New Roman" w:hAnsi="Times New Roman" w:cs="Times New Roman"/>
          <w:sz w:val="28"/>
          <w:szCs w:val="28"/>
        </w:rPr>
        <w:t xml:space="preserve">мулирования </w:t>
      </w:r>
      <w:r>
        <w:rPr>
          <w:rFonts w:ascii="Times New Roman" w:hAnsi="Times New Roman" w:cs="Times New Roman"/>
          <w:sz w:val="28"/>
          <w:szCs w:val="28"/>
        </w:rPr>
        <w:t xml:space="preserve">средств членов территориального общественного самоуправления утвер</w:t>
      </w:r>
      <w:r>
        <w:rPr>
          <w:rFonts w:ascii="Times New Roman" w:hAnsi="Times New Roman" w:cs="Times New Roman"/>
          <w:sz w:val="28"/>
          <w:szCs w:val="28"/>
        </w:rPr>
        <w:t xml:space="preserve">ж</w:t>
      </w:r>
      <w:r>
        <w:rPr>
          <w:rFonts w:ascii="Times New Roman" w:hAnsi="Times New Roman" w:cs="Times New Roman"/>
          <w:sz w:val="28"/>
          <w:szCs w:val="28"/>
        </w:rPr>
        <w:t xml:space="preserve">дается </w:t>
      </w:r>
      <w:r>
        <w:rPr>
          <w:rFonts w:ascii="Times New Roman" w:hAnsi="Times New Roman" w:cs="Times New Roman"/>
          <w:sz w:val="28"/>
          <w:szCs w:val="28"/>
        </w:rPr>
        <w:t xml:space="preserve">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«Содействие развит</w:t>
      </w:r>
      <w:r>
        <w:rPr>
          <w:rFonts w:ascii="Times New Roman" w:hAnsi="Times New Roman" w:cs="Times New Roman"/>
          <w:sz w:val="28"/>
          <w:szCs w:val="28"/>
        </w:rPr>
        <w:t xml:space="preserve">ию институтов гражданского общества на территории Н</w:t>
      </w:r>
      <w:r>
        <w:rPr>
          <w:rFonts w:ascii="Times New Roman" w:hAnsi="Times New Roman" w:cs="Times New Roman"/>
          <w:sz w:val="28"/>
          <w:szCs w:val="28"/>
        </w:rPr>
        <w:t xml:space="preserve">яндомского муниципального округа», утвержденной постановлением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Няндомского муниципального округа Архангел</w:t>
      </w:r>
      <w:r>
        <w:rPr>
          <w:rFonts w:ascii="Times New Roman" w:hAnsi="Times New Roman" w:cs="Times New Roman"/>
          <w:sz w:val="28"/>
          <w:szCs w:val="28"/>
        </w:rPr>
        <w:t xml:space="preserve">ьской области от 19 января </w:t>
      </w:r>
      <w:r>
        <w:rPr>
          <w:rFonts w:ascii="Times New Roman" w:hAnsi="Times New Roman" w:cs="Times New Roman"/>
          <w:sz w:val="28"/>
          <w:szCs w:val="28"/>
        </w:rPr>
        <w:t xml:space="preserve">2023 года № 44-па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Запрашиваемая сумма: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не </w:t>
      </w:r>
      <w:r>
        <w:rPr>
          <w:rFonts w:ascii="Times New Roman" w:hAnsi="Times New Roman" w:cs="Times New Roman"/>
          <w:sz w:val="28"/>
          <w:szCs w:val="28"/>
        </w:rPr>
        <w:t xml:space="preserve">може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ев</w:t>
      </w:r>
      <w:r>
        <w:rPr>
          <w:rFonts w:ascii="Times New Roman" w:hAnsi="Times New Roman" w:cs="Times New Roman"/>
          <w:sz w:val="28"/>
          <w:szCs w:val="28"/>
        </w:rPr>
        <w:t xml:space="preserve">ыш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300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на реализацию одного проекта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 бюджета</w:t>
      </w:r>
      <w:r>
        <w:rPr>
          <w:rFonts w:ascii="Times New Roman" w:hAnsi="Times New Roman" w:cs="Times New Roman"/>
          <w:sz w:val="28"/>
          <w:szCs w:val="28"/>
        </w:rPr>
        <w:t xml:space="preserve"> Ня</w:t>
      </w:r>
      <w:r>
        <w:rPr>
          <w:rFonts w:ascii="Times New Roman" w:hAnsi="Times New Roman" w:cs="Times New Roman"/>
          <w:sz w:val="28"/>
          <w:szCs w:val="28"/>
        </w:rPr>
        <w:t xml:space="preserve">ндомского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более одной третьей от суммы субсид</w:t>
      </w:r>
      <w:r>
        <w:rPr>
          <w:rFonts w:ascii="Times New Roman" w:hAnsi="Times New Roman" w:cs="Times New Roman"/>
          <w:sz w:val="28"/>
          <w:szCs w:val="28"/>
        </w:rPr>
        <w:t xml:space="preserve">ии областного б</w:t>
      </w:r>
      <w:r>
        <w:rPr>
          <w:rFonts w:ascii="Times New Roman" w:hAnsi="Times New Roman" w:cs="Times New Roman"/>
          <w:sz w:val="28"/>
          <w:szCs w:val="28"/>
        </w:rPr>
        <w:t xml:space="preserve">юджета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0"/>
        <w:jc w:val="center"/>
        <w:spacing w:before="120" w:after="120"/>
        <w:widowControl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III. Подготовка и представление заявок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частник</w:t>
      </w:r>
      <w:r>
        <w:rPr>
          <w:rFonts w:ascii="Times New Roman" w:hAnsi="Times New Roman" w:cs="Times New Roman"/>
          <w:sz w:val="28"/>
          <w:szCs w:val="28"/>
        </w:rPr>
        <w:t xml:space="preserve">и терри</w:t>
      </w:r>
      <w:r>
        <w:rPr>
          <w:rFonts w:ascii="Times New Roman" w:hAnsi="Times New Roman" w:cs="Times New Roman"/>
          <w:sz w:val="28"/>
          <w:szCs w:val="28"/>
        </w:rPr>
        <w:t xml:space="preserve">ториальных общественных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отовя</w:t>
      </w:r>
      <w:r>
        <w:rPr>
          <w:rFonts w:ascii="Times New Roman" w:hAnsi="Times New Roman" w:cs="Times New Roman"/>
          <w:sz w:val="28"/>
          <w:szCs w:val="28"/>
        </w:rPr>
        <w:t xml:space="preserve">т заявку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в отдел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рав</w:t>
      </w:r>
      <w:r>
        <w:rPr>
          <w:rFonts w:ascii="Times New Roman" w:hAnsi="Times New Roman" w:cs="Times New Roman"/>
          <w:sz w:val="28"/>
          <w:szCs w:val="28"/>
        </w:rPr>
        <w:t xml:space="preserve">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</w:t>
      </w:r>
      <w:r>
        <w:rPr>
          <w:rFonts w:ascii="Times New Roman" w:hAnsi="Times New Roman" w:cs="Times New Roman"/>
          <w:sz w:val="28"/>
          <w:szCs w:val="28"/>
        </w:rPr>
        <w:t xml:space="preserve">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К заявке прилаг</w:t>
      </w:r>
      <w:r>
        <w:rPr>
          <w:rFonts w:ascii="Times New Roman" w:hAnsi="Times New Roman" w:cs="Times New Roman"/>
          <w:sz w:val="28"/>
          <w:szCs w:val="28"/>
        </w:rPr>
        <w:t xml:space="preserve">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зая</w:t>
      </w:r>
      <w:r>
        <w:rPr>
          <w:rFonts w:ascii="Times New Roman" w:hAnsi="Times New Roman" w:cs="Times New Roman"/>
          <w:sz w:val="28"/>
          <w:szCs w:val="28"/>
        </w:rPr>
        <w:t xml:space="preserve">вле</w:t>
      </w:r>
      <w:r>
        <w:rPr>
          <w:rFonts w:ascii="Times New Roman" w:hAnsi="Times New Roman" w:cs="Times New Roman"/>
          <w:sz w:val="28"/>
          <w:szCs w:val="28"/>
        </w:rPr>
        <w:t xml:space="preserve">ние об участии в конкурсе (Приложение</w:t>
      </w:r>
      <w:r>
        <w:rPr>
          <w:rFonts w:ascii="Times New Roman" w:hAnsi="Times New Roman" w:cs="Times New Roman"/>
          <w:sz w:val="28"/>
          <w:szCs w:val="28"/>
        </w:rPr>
        <w:t xml:space="preserve"> 2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нию), п</w:t>
      </w:r>
      <w:r>
        <w:rPr>
          <w:rFonts w:ascii="Times New Roman" w:hAnsi="Times New Roman" w:cs="Times New Roman"/>
          <w:sz w:val="28"/>
          <w:szCs w:val="28"/>
        </w:rPr>
        <w:t xml:space="preserve">одписанное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территори</w:t>
      </w:r>
      <w:r>
        <w:rPr>
          <w:rFonts w:ascii="Times New Roman" w:hAnsi="Times New Roman" w:cs="Times New Roman"/>
          <w:sz w:val="28"/>
          <w:szCs w:val="28"/>
        </w:rPr>
        <w:t xml:space="preserve">ального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членами </w:t>
      </w:r>
      <w:r>
        <w:rPr>
          <w:rFonts w:ascii="Times New Roman" w:hAnsi="Times New Roman" w:cs="Times New Roman"/>
          <w:sz w:val="28"/>
          <w:szCs w:val="28"/>
        </w:rPr>
        <w:t xml:space="preserve">территори</w:t>
      </w:r>
      <w:r>
        <w:rPr>
          <w:rFonts w:ascii="Times New Roman" w:hAnsi="Times New Roman" w:cs="Times New Roman"/>
          <w:sz w:val="28"/>
          <w:szCs w:val="28"/>
        </w:rPr>
        <w:t xml:space="preserve">ального общественного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 менее 3-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представивш</w:t>
      </w:r>
      <w:r>
        <w:rPr>
          <w:rFonts w:ascii="Times New Roman" w:hAnsi="Times New Roman" w:cs="Times New Roman"/>
          <w:sz w:val="28"/>
          <w:szCs w:val="28"/>
        </w:rPr>
        <w:t xml:space="preserve">ими</w:t>
      </w:r>
      <w:r>
        <w:rPr>
          <w:rFonts w:ascii="Times New Roman" w:hAnsi="Times New Roman" w:cs="Times New Roman"/>
          <w:sz w:val="28"/>
          <w:szCs w:val="28"/>
        </w:rPr>
        <w:t xml:space="preserve"> проект;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прое</w:t>
      </w:r>
      <w:r>
        <w:rPr>
          <w:rFonts w:ascii="Times New Roman" w:hAnsi="Times New Roman" w:cs="Times New Roman"/>
          <w:sz w:val="28"/>
          <w:szCs w:val="28"/>
        </w:rPr>
        <w:t xml:space="preserve">кт 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проблемы, которую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решить, ц</w:t>
      </w:r>
      <w:r>
        <w:rPr>
          <w:rFonts w:ascii="Times New Roman" w:hAnsi="Times New Roman" w:cs="Times New Roman"/>
          <w:sz w:val="28"/>
          <w:szCs w:val="28"/>
        </w:rPr>
        <w:t xml:space="preserve">елей и за</w:t>
      </w:r>
      <w:r>
        <w:rPr>
          <w:rFonts w:ascii="Times New Roman" w:hAnsi="Times New Roman" w:cs="Times New Roman"/>
          <w:sz w:val="28"/>
          <w:szCs w:val="28"/>
        </w:rPr>
        <w:t xml:space="preserve">дач пр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кта</w:t>
      </w:r>
      <w:r>
        <w:rPr>
          <w:rFonts w:ascii="Times New Roman" w:hAnsi="Times New Roman" w:cs="Times New Roman"/>
          <w:sz w:val="28"/>
          <w:szCs w:val="28"/>
        </w:rPr>
        <w:t xml:space="preserve">, места и сроков реализации запланированных ме</w:t>
      </w:r>
      <w:r>
        <w:rPr>
          <w:rFonts w:ascii="Times New Roman" w:hAnsi="Times New Roman" w:cs="Times New Roman"/>
          <w:sz w:val="28"/>
          <w:szCs w:val="28"/>
        </w:rPr>
        <w:t xml:space="preserve">роприятий, ожидаемых результатов реализации (с</w:t>
      </w:r>
      <w:r>
        <w:rPr>
          <w:rFonts w:ascii="Times New Roman" w:hAnsi="Times New Roman" w:cs="Times New Roman"/>
          <w:sz w:val="28"/>
          <w:szCs w:val="28"/>
        </w:rPr>
        <w:t xml:space="preserve">хема проводимых работ с </w:t>
      </w:r>
      <w:r>
        <w:rPr>
          <w:rFonts w:ascii="Times New Roman" w:hAnsi="Times New Roman" w:cs="Times New Roman"/>
          <w:sz w:val="28"/>
          <w:szCs w:val="28"/>
        </w:rPr>
        <w:t xml:space="preserve">нанесени</w:t>
      </w:r>
      <w:r>
        <w:rPr>
          <w:rFonts w:ascii="Times New Roman" w:hAnsi="Times New Roman" w:cs="Times New Roman"/>
          <w:sz w:val="28"/>
          <w:szCs w:val="28"/>
        </w:rPr>
        <w:t xml:space="preserve">ем плани</w:t>
      </w:r>
      <w:r>
        <w:rPr>
          <w:rFonts w:ascii="Times New Roman" w:hAnsi="Times New Roman" w:cs="Times New Roman"/>
          <w:sz w:val="28"/>
          <w:szCs w:val="28"/>
        </w:rPr>
        <w:t xml:space="preserve">руемых </w:t>
      </w:r>
      <w:r>
        <w:rPr>
          <w:rFonts w:ascii="Times New Roman" w:hAnsi="Times New Roman" w:cs="Times New Roman"/>
          <w:sz w:val="28"/>
          <w:szCs w:val="28"/>
        </w:rPr>
        <w:t xml:space="preserve">объектов и их визуализация (фото)), см</w:t>
      </w:r>
      <w:r>
        <w:rPr>
          <w:rFonts w:ascii="Times New Roman" w:hAnsi="Times New Roman" w:cs="Times New Roman"/>
          <w:sz w:val="28"/>
          <w:szCs w:val="28"/>
        </w:rPr>
        <w:t xml:space="preserve">еты, в</w:t>
      </w:r>
      <w:r>
        <w:rPr>
          <w:rFonts w:ascii="Times New Roman" w:hAnsi="Times New Roman" w:cs="Times New Roman"/>
          <w:sz w:val="28"/>
          <w:szCs w:val="28"/>
        </w:rPr>
        <w:t xml:space="preserve">ключаю</w:t>
      </w:r>
      <w:r>
        <w:rPr>
          <w:rFonts w:ascii="Times New Roman" w:hAnsi="Times New Roman" w:cs="Times New Roman"/>
          <w:sz w:val="28"/>
          <w:szCs w:val="28"/>
        </w:rPr>
        <w:t xml:space="preserve">щей в себя только те виды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абот, реализация кот</w:t>
      </w:r>
      <w:r>
        <w:rPr>
          <w:rFonts w:ascii="Times New Roman" w:hAnsi="Times New Roman" w:cs="Times New Roman"/>
          <w:sz w:val="28"/>
          <w:szCs w:val="28"/>
        </w:rPr>
        <w:t xml:space="preserve">орых буде</w:t>
      </w:r>
      <w:r>
        <w:rPr>
          <w:rFonts w:ascii="Times New Roman" w:hAnsi="Times New Roman" w:cs="Times New Roman"/>
          <w:sz w:val="28"/>
          <w:szCs w:val="28"/>
        </w:rPr>
        <w:t xml:space="preserve">т выпо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ена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 областного бюджета,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sz w:val="28"/>
          <w:szCs w:val="28"/>
        </w:rPr>
        <w:t xml:space="preserve">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прошедшей проверку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либо согл</w:t>
      </w:r>
      <w:r>
        <w:rPr>
          <w:rFonts w:ascii="Times New Roman" w:hAnsi="Times New Roman" w:cs="Times New Roman"/>
          <w:sz w:val="28"/>
          <w:szCs w:val="28"/>
        </w:rPr>
        <w:t xml:space="preserve">асо</w:t>
      </w:r>
      <w:r>
        <w:rPr>
          <w:rFonts w:ascii="Times New Roman" w:hAnsi="Times New Roman" w:cs="Times New Roman"/>
          <w:sz w:val="28"/>
          <w:szCs w:val="28"/>
        </w:rPr>
        <w:t xml:space="preserve">вание Управления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ельства, а</w:t>
      </w:r>
      <w:r>
        <w:rPr>
          <w:rFonts w:ascii="Times New Roman" w:hAnsi="Times New Roman" w:cs="Times New Roman"/>
          <w:sz w:val="28"/>
          <w:szCs w:val="28"/>
        </w:rPr>
        <w:t xml:space="preserve">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жилищно-коммуна</w:t>
      </w:r>
      <w:r>
        <w:rPr>
          <w:rFonts w:ascii="Times New Roman" w:hAnsi="Times New Roman" w:cs="Times New Roman"/>
          <w:sz w:val="28"/>
          <w:szCs w:val="28"/>
        </w:rPr>
        <w:t xml:space="preserve">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Няндомского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исто</w:t>
      </w:r>
      <w:r>
        <w:rPr>
          <w:rFonts w:ascii="Times New Roman" w:hAnsi="Times New Roman" w:cs="Times New Roman"/>
          <w:sz w:val="28"/>
          <w:szCs w:val="28"/>
        </w:rPr>
        <w:t xml:space="preserve">чни</w:t>
      </w:r>
      <w:r>
        <w:rPr>
          <w:rFonts w:ascii="Times New Roman" w:hAnsi="Times New Roman" w:cs="Times New Roman"/>
          <w:sz w:val="28"/>
          <w:szCs w:val="28"/>
        </w:rPr>
        <w:t xml:space="preserve">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инан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рования расходов по проекту (</w:t>
      </w:r>
      <w:r>
        <w:rPr>
          <w:rFonts w:ascii="Times New Roman" w:hAnsi="Times New Roman" w:cs="Times New Roman"/>
          <w:sz w:val="28"/>
          <w:szCs w:val="28"/>
        </w:rPr>
        <w:t xml:space="preserve">с указанием сумм, привлекаемых из бюджета и внеб</w:t>
      </w:r>
      <w:r>
        <w:rPr>
          <w:rFonts w:ascii="Times New Roman" w:hAnsi="Times New Roman" w:cs="Times New Roman"/>
          <w:sz w:val="28"/>
          <w:szCs w:val="28"/>
        </w:rPr>
        <w:t xml:space="preserve">юджетных источников) по </w:t>
      </w:r>
      <w:r>
        <w:rPr>
          <w:rFonts w:ascii="Times New Roman" w:hAnsi="Times New Roman" w:cs="Times New Roman"/>
          <w:sz w:val="28"/>
          <w:szCs w:val="28"/>
        </w:rPr>
        <w:t xml:space="preserve">форме, установленной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настоя</w:t>
      </w:r>
      <w:r>
        <w:rPr>
          <w:rFonts w:ascii="Times New Roman" w:hAnsi="Times New Roman" w:cs="Times New Roman"/>
          <w:sz w:val="28"/>
          <w:szCs w:val="28"/>
        </w:rPr>
        <w:t xml:space="preserve">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t xml:space="preserve"> </w:t>
      </w:r>
      <w:r/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копия устав</w:t>
      </w:r>
      <w:r>
        <w:rPr>
          <w:rFonts w:ascii="Times New Roman" w:hAnsi="Times New Roman" w:cs="Times New Roman"/>
          <w:sz w:val="28"/>
          <w:szCs w:val="28"/>
        </w:rPr>
        <w:t xml:space="preserve">а террит</w:t>
      </w:r>
      <w:r>
        <w:rPr>
          <w:rFonts w:ascii="Times New Roman" w:hAnsi="Times New Roman" w:cs="Times New Roman"/>
          <w:sz w:val="28"/>
          <w:szCs w:val="28"/>
        </w:rPr>
        <w:t xml:space="preserve">ориально</w:t>
      </w:r>
      <w:r>
        <w:rPr>
          <w:rFonts w:ascii="Times New Roman" w:hAnsi="Times New Roman" w:cs="Times New Roman"/>
          <w:sz w:val="28"/>
          <w:szCs w:val="28"/>
        </w:rPr>
        <w:t xml:space="preserve">го общ</w:t>
      </w:r>
      <w:r>
        <w:rPr>
          <w:rFonts w:ascii="Times New Roman" w:hAnsi="Times New Roman" w:cs="Times New Roman"/>
          <w:sz w:val="28"/>
          <w:szCs w:val="28"/>
        </w:rPr>
        <w:t xml:space="preserve">ественного самоуправления;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заклю</w:t>
      </w:r>
      <w:r>
        <w:rPr>
          <w:rFonts w:ascii="Times New Roman" w:hAnsi="Times New Roman" w:cs="Times New Roman"/>
          <w:sz w:val="28"/>
          <w:szCs w:val="28"/>
        </w:rPr>
        <w:t xml:space="preserve">ч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гла</w:t>
      </w:r>
      <w:r>
        <w:rPr>
          <w:rFonts w:ascii="Times New Roman" w:hAnsi="Times New Roman" w:cs="Times New Roman"/>
          <w:sz w:val="28"/>
          <w:szCs w:val="28"/>
        </w:rPr>
        <w:t xml:space="preserve">шения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Няндомского муниципального ок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sz w:val="28"/>
          <w:szCs w:val="28"/>
        </w:rPr>
        <w:t xml:space="preserve">ьской обла</w:t>
      </w:r>
      <w:r>
        <w:rPr>
          <w:rFonts w:ascii="Times New Roman" w:hAnsi="Times New Roman" w:cs="Times New Roman"/>
          <w:sz w:val="28"/>
          <w:szCs w:val="28"/>
        </w:rPr>
        <w:t xml:space="preserve"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финансо</w:t>
      </w:r>
      <w:r>
        <w:rPr>
          <w:rFonts w:ascii="Times New Roman" w:hAnsi="Times New Roman" w:cs="Times New Roman"/>
          <w:sz w:val="28"/>
          <w:szCs w:val="28"/>
        </w:rPr>
        <w:t xml:space="preserve">вого участия членов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об</w:t>
      </w:r>
      <w:r>
        <w:rPr>
          <w:rFonts w:ascii="Times New Roman" w:hAnsi="Times New Roman" w:cs="Times New Roman"/>
          <w:sz w:val="28"/>
          <w:szCs w:val="28"/>
        </w:rPr>
        <w:t xml:space="preserve">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реализации проекта.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кон</w:t>
      </w:r>
      <w:r>
        <w:rPr>
          <w:rFonts w:ascii="Times New Roman" w:hAnsi="Times New Roman" w:cs="Times New Roman"/>
          <w:sz w:val="28"/>
          <w:szCs w:val="28"/>
        </w:rPr>
        <w:t xml:space="preserve">курс п</w:t>
      </w:r>
      <w:r>
        <w:rPr>
          <w:rFonts w:ascii="Times New Roman" w:hAnsi="Times New Roman" w:cs="Times New Roman"/>
          <w:sz w:val="28"/>
          <w:szCs w:val="28"/>
        </w:rPr>
        <w:t xml:space="preserve">ринимаются проекты, ориентированные на решение пробле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</w:t>
      </w:r>
      <w:r>
        <w:rPr>
          <w:rFonts w:ascii="Times New Roman" w:hAnsi="Times New Roman" w:cs="Times New Roman"/>
          <w:sz w:val="28"/>
          <w:szCs w:val="28"/>
        </w:rPr>
        <w:t xml:space="preserve">ках при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те</w:t>
      </w:r>
      <w:r>
        <w:rPr>
          <w:rFonts w:ascii="Times New Roman" w:hAnsi="Times New Roman" w:cs="Times New Roman"/>
          <w:sz w:val="28"/>
          <w:szCs w:val="28"/>
        </w:rPr>
        <w:t xml:space="preserve">тных направ</w:t>
      </w:r>
      <w:r>
        <w:rPr>
          <w:rFonts w:ascii="Times New Roman" w:hAnsi="Times New Roman" w:cs="Times New Roman"/>
          <w:sz w:val="28"/>
          <w:szCs w:val="28"/>
        </w:rPr>
        <w:t xml:space="preserve">лений (Приложение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Положению). Пере</w:t>
      </w:r>
      <w:r>
        <w:rPr>
          <w:rFonts w:ascii="Times New Roman" w:hAnsi="Times New Roman" w:cs="Times New Roman"/>
          <w:sz w:val="28"/>
          <w:szCs w:val="28"/>
        </w:rPr>
        <w:t xml:space="preserve">чень приоритетны</w:t>
      </w:r>
      <w:r>
        <w:rPr>
          <w:rFonts w:ascii="Times New Roman" w:hAnsi="Times New Roman" w:cs="Times New Roman"/>
          <w:sz w:val="28"/>
          <w:szCs w:val="28"/>
        </w:rPr>
        <w:t xml:space="preserve">х направлений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сост</w:t>
      </w:r>
      <w:r>
        <w:rPr>
          <w:rFonts w:ascii="Times New Roman" w:hAnsi="Times New Roman" w:cs="Times New Roman"/>
          <w:sz w:val="28"/>
          <w:szCs w:val="28"/>
        </w:rPr>
        <w:t xml:space="preserve">аве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сообщения о начале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Претенденты имеют право подать несколько заявок. К к</w:t>
      </w:r>
      <w:r>
        <w:rPr>
          <w:rFonts w:ascii="Times New Roman" w:hAnsi="Times New Roman" w:cs="Times New Roman"/>
          <w:sz w:val="28"/>
          <w:szCs w:val="28"/>
        </w:rPr>
        <w:t xml:space="preserve">ажд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аявке,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на конк</w:t>
      </w:r>
      <w:r>
        <w:rPr>
          <w:rFonts w:ascii="Times New Roman" w:hAnsi="Times New Roman" w:cs="Times New Roman"/>
          <w:sz w:val="28"/>
          <w:szCs w:val="28"/>
        </w:rPr>
        <w:t xml:space="preserve">урс, прилагается полны</w:t>
      </w:r>
      <w:r>
        <w:rPr>
          <w:rFonts w:ascii="Times New Roman" w:hAnsi="Times New Roman" w:cs="Times New Roman"/>
          <w:sz w:val="28"/>
          <w:szCs w:val="28"/>
        </w:rPr>
        <w:t xml:space="preserve">й комплект документов (в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пунктом 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Положения).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Расхо</w:t>
      </w:r>
      <w:r>
        <w:rPr>
          <w:rFonts w:ascii="Times New Roman" w:hAnsi="Times New Roman" w:cs="Times New Roman"/>
          <w:sz w:val="28"/>
          <w:szCs w:val="28"/>
        </w:rPr>
        <w:t xml:space="preserve">ды,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вязанные с подгото</w:t>
      </w:r>
      <w:r>
        <w:rPr>
          <w:rFonts w:ascii="Times New Roman" w:hAnsi="Times New Roman" w:cs="Times New Roman"/>
          <w:sz w:val="28"/>
          <w:szCs w:val="28"/>
        </w:rPr>
        <w:t xml:space="preserve">вкой и представлением заявок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несут пр</w:t>
      </w:r>
      <w:r>
        <w:rPr>
          <w:rFonts w:ascii="Times New Roman" w:hAnsi="Times New Roman" w:cs="Times New Roman"/>
          <w:sz w:val="28"/>
          <w:szCs w:val="28"/>
        </w:rPr>
        <w:t xml:space="preserve">етендент</w:t>
      </w:r>
      <w:r>
        <w:rPr>
          <w:rFonts w:ascii="Times New Roman" w:hAnsi="Times New Roman" w:cs="Times New Roman"/>
          <w:sz w:val="28"/>
          <w:szCs w:val="28"/>
        </w:rPr>
        <w:t xml:space="preserve">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Заявки, поступившие по истечении срока, указ</w:t>
      </w:r>
      <w:r>
        <w:rPr>
          <w:rFonts w:ascii="Times New Roman" w:hAnsi="Times New Roman" w:cs="Times New Roman"/>
          <w:sz w:val="28"/>
          <w:szCs w:val="28"/>
        </w:rPr>
        <w:t xml:space="preserve">анн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аци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нном</w:t>
      </w:r>
      <w:r>
        <w:rPr>
          <w:rFonts w:ascii="Times New Roman" w:hAnsi="Times New Roman" w:cs="Times New Roman"/>
          <w:sz w:val="28"/>
          <w:szCs w:val="28"/>
        </w:rPr>
        <w:t xml:space="preserve"> сообще</w:t>
      </w:r>
      <w:r>
        <w:rPr>
          <w:rFonts w:ascii="Times New Roman" w:hAnsi="Times New Roman" w:cs="Times New Roman"/>
          <w:sz w:val="28"/>
          <w:szCs w:val="28"/>
        </w:rPr>
        <w:t xml:space="preserve">нии о начале п</w:t>
      </w:r>
      <w:r>
        <w:rPr>
          <w:rFonts w:ascii="Times New Roman" w:hAnsi="Times New Roman" w:cs="Times New Roman"/>
          <w:sz w:val="28"/>
          <w:szCs w:val="28"/>
        </w:rPr>
        <w:t xml:space="preserve">роведения конкурса, или не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ующие пункту 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 рассмотрению не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нима</w:t>
      </w:r>
      <w:r>
        <w:rPr>
          <w:rFonts w:ascii="Times New Roman" w:hAnsi="Times New Roman" w:cs="Times New Roman"/>
          <w:sz w:val="28"/>
          <w:szCs w:val="28"/>
        </w:rPr>
        <w:t xml:space="preserve">ются.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0"/>
        <w:jc w:val="center"/>
        <w:spacing w:before="120" w:after="120"/>
        <w:widowControl/>
        <w:outlineLvl w:val="1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b/>
          <w:sz w:val="28"/>
          <w:szCs w:val="28"/>
        </w:rPr>
        <w:t xml:space="preserve">. Конку</w:t>
      </w:r>
      <w:r>
        <w:rPr>
          <w:rFonts w:ascii="Times New Roman" w:hAnsi="Times New Roman" w:cs="Times New Roman"/>
          <w:b/>
          <w:sz w:val="28"/>
          <w:szCs w:val="28"/>
        </w:rPr>
        <w:t xml:space="preserve">рсная 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В целях про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определения победителей образовывается конкурсна</w:t>
      </w:r>
      <w:r>
        <w:rPr>
          <w:rFonts w:ascii="Times New Roman" w:hAnsi="Times New Roman" w:cs="Times New Roman"/>
          <w:sz w:val="28"/>
          <w:szCs w:val="28"/>
        </w:rPr>
        <w:t xml:space="preserve">я к</w:t>
      </w:r>
      <w:r>
        <w:rPr>
          <w:rFonts w:ascii="Times New Roman" w:hAnsi="Times New Roman" w:cs="Times New Roman"/>
          <w:sz w:val="28"/>
          <w:szCs w:val="28"/>
        </w:rPr>
        <w:t xml:space="preserve">оми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сия. Пе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сон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льны</w:t>
      </w:r>
      <w:r>
        <w:rPr>
          <w:rFonts w:ascii="Times New Roman" w:hAnsi="Times New Roman" w:cs="Times New Roman"/>
          <w:sz w:val="28"/>
          <w:szCs w:val="28"/>
        </w:rPr>
        <w:t xml:space="preserve">й соста</w:t>
      </w:r>
      <w:r>
        <w:rPr>
          <w:rFonts w:ascii="Times New Roman" w:hAnsi="Times New Roman" w:cs="Times New Roman"/>
          <w:sz w:val="28"/>
          <w:szCs w:val="28"/>
        </w:rPr>
        <w:t xml:space="preserve">в конкурсной комиссии утверждается 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</w:t>
      </w:r>
      <w:r>
        <w:rPr>
          <w:rFonts w:ascii="Times New Roman" w:hAnsi="Times New Roman" w:cs="Times New Roman"/>
          <w:sz w:val="28"/>
          <w:szCs w:val="28"/>
        </w:rPr>
        <w:t xml:space="preserve"> в количес</w:t>
      </w:r>
      <w:r>
        <w:rPr>
          <w:rFonts w:ascii="Times New Roman" w:hAnsi="Times New Roman" w:cs="Times New Roman"/>
          <w:sz w:val="28"/>
          <w:szCs w:val="28"/>
        </w:rPr>
        <w:t xml:space="preserve">тве не мен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вк</w:t>
      </w:r>
      <w:r>
        <w:rPr>
          <w:rFonts w:ascii="Times New Roman" w:hAnsi="Times New Roman" w:cs="Times New Roman"/>
          <w:sz w:val="28"/>
          <w:szCs w:val="28"/>
        </w:rPr>
        <w:t xml:space="preserve">лючением в неё депутатов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тельного органа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</w:t>
      </w:r>
      <w:r>
        <w:rPr>
          <w:rFonts w:ascii="Times New Roman" w:hAnsi="Times New Roman" w:cs="Times New Roman"/>
          <w:sz w:val="28"/>
          <w:szCs w:val="28"/>
        </w:rPr>
        <w:t xml:space="preserve">ия,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обществ</w:t>
      </w:r>
      <w:r>
        <w:rPr>
          <w:rFonts w:ascii="Times New Roman" w:hAnsi="Times New Roman" w:cs="Times New Roman"/>
          <w:sz w:val="28"/>
          <w:szCs w:val="28"/>
        </w:rPr>
        <w:t xml:space="preserve">енных о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ган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заци</w:t>
      </w:r>
      <w:r>
        <w:rPr>
          <w:rFonts w:ascii="Times New Roman" w:hAnsi="Times New Roman" w:cs="Times New Roman"/>
          <w:sz w:val="28"/>
          <w:szCs w:val="28"/>
        </w:rPr>
        <w:t xml:space="preserve">й и дру</w:t>
      </w:r>
      <w:r>
        <w:rPr>
          <w:rFonts w:ascii="Times New Roman" w:hAnsi="Times New Roman" w:cs="Times New Roman"/>
          <w:sz w:val="28"/>
          <w:szCs w:val="28"/>
        </w:rPr>
        <w:t xml:space="preserve">гих представителей общественн</w:t>
      </w:r>
      <w:r>
        <w:rPr>
          <w:rFonts w:ascii="Times New Roman" w:hAnsi="Times New Roman" w:cs="Times New Roman"/>
          <w:sz w:val="28"/>
          <w:szCs w:val="28"/>
        </w:rPr>
        <w:t xml:space="preserve">ости в количестве не мен</w:t>
      </w:r>
      <w:r>
        <w:rPr>
          <w:rFonts w:ascii="Times New Roman" w:hAnsi="Times New Roman" w:cs="Times New Roman"/>
          <w:sz w:val="28"/>
          <w:szCs w:val="28"/>
        </w:rPr>
        <w:t xml:space="preserve">ее по</w:t>
      </w:r>
      <w:r>
        <w:rPr>
          <w:rFonts w:ascii="Times New Roman" w:hAnsi="Times New Roman" w:cs="Times New Roman"/>
          <w:sz w:val="28"/>
          <w:szCs w:val="28"/>
        </w:rPr>
        <w:t xml:space="preserve">ловин</w:t>
      </w:r>
      <w:r>
        <w:rPr>
          <w:rFonts w:ascii="Times New Roman" w:hAnsi="Times New Roman" w:cs="Times New Roman"/>
          <w:sz w:val="28"/>
          <w:szCs w:val="28"/>
        </w:rPr>
        <w:t xml:space="preserve">ы от общего числа её член</w:t>
      </w:r>
      <w:r>
        <w:rPr>
          <w:rFonts w:ascii="Times New Roman" w:hAnsi="Times New Roman" w:cs="Times New Roman"/>
          <w:sz w:val="28"/>
          <w:szCs w:val="28"/>
        </w:rPr>
        <w:t xml:space="preserve">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В случае предв</w:t>
      </w:r>
      <w:r>
        <w:rPr>
          <w:rFonts w:ascii="Times New Roman" w:hAnsi="Times New Roman" w:cs="Times New Roman"/>
          <w:sz w:val="28"/>
          <w:szCs w:val="28"/>
        </w:rPr>
        <w:t xml:space="preserve">арительного оф</w:t>
      </w:r>
      <w:r>
        <w:rPr>
          <w:rFonts w:ascii="Times New Roman" w:hAnsi="Times New Roman" w:cs="Times New Roman"/>
          <w:sz w:val="28"/>
          <w:szCs w:val="28"/>
        </w:rPr>
        <w:t xml:space="preserve">ициальног</w:t>
      </w:r>
      <w:r>
        <w:rPr>
          <w:rFonts w:ascii="Times New Roman" w:hAnsi="Times New Roman" w:cs="Times New Roman"/>
          <w:sz w:val="28"/>
          <w:szCs w:val="28"/>
        </w:rPr>
        <w:t xml:space="preserve">о ув</w:t>
      </w:r>
      <w:r>
        <w:rPr>
          <w:rFonts w:ascii="Times New Roman" w:hAnsi="Times New Roman" w:cs="Times New Roman"/>
          <w:sz w:val="28"/>
          <w:szCs w:val="28"/>
        </w:rPr>
        <w:t xml:space="preserve">едомления в работе конкурсной коми</w:t>
      </w:r>
      <w:r>
        <w:rPr>
          <w:rFonts w:ascii="Times New Roman" w:hAnsi="Times New Roman" w:cs="Times New Roman"/>
          <w:sz w:val="28"/>
          <w:szCs w:val="28"/>
        </w:rPr>
        <w:t xml:space="preserve">ссии с правом совещательного голос</w:t>
      </w:r>
      <w:r>
        <w:rPr>
          <w:rFonts w:ascii="Times New Roman" w:hAnsi="Times New Roman" w:cs="Times New Roman"/>
          <w:sz w:val="28"/>
          <w:szCs w:val="28"/>
        </w:rPr>
        <w:t xml:space="preserve">а имею</w:t>
      </w:r>
      <w:r>
        <w:rPr>
          <w:rFonts w:ascii="Times New Roman" w:hAnsi="Times New Roman" w:cs="Times New Roman"/>
          <w:sz w:val="28"/>
          <w:szCs w:val="28"/>
        </w:rPr>
        <w:t xml:space="preserve">т прав</w:t>
      </w:r>
      <w:r>
        <w:rPr>
          <w:rFonts w:ascii="Times New Roman" w:hAnsi="Times New Roman" w:cs="Times New Roman"/>
          <w:sz w:val="28"/>
          <w:szCs w:val="28"/>
        </w:rPr>
        <w:t xml:space="preserve">о принимать у</w:t>
      </w:r>
      <w:r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 xml:space="preserve">предста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ите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и ад</w:t>
      </w:r>
      <w:r>
        <w:rPr>
          <w:rFonts w:ascii="Times New Roman" w:hAnsi="Times New Roman" w:cs="Times New Roman"/>
          <w:sz w:val="28"/>
          <w:szCs w:val="28"/>
        </w:rPr>
        <w:t xml:space="preserve">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Губернатора Архангельско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и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Арх</w:t>
      </w:r>
      <w:r>
        <w:rPr>
          <w:rFonts w:ascii="Times New Roman" w:hAnsi="Times New Roman" w:cs="Times New Roman"/>
          <w:sz w:val="28"/>
          <w:szCs w:val="28"/>
        </w:rPr>
        <w:t xml:space="preserve">ангел</w:t>
      </w:r>
      <w:r>
        <w:rPr>
          <w:rFonts w:ascii="Times New Roman" w:hAnsi="Times New Roman" w:cs="Times New Roman"/>
          <w:sz w:val="28"/>
          <w:szCs w:val="28"/>
        </w:rPr>
        <w:t xml:space="preserve">ьской области.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16.1. Сост</w:t>
      </w:r>
      <w:r>
        <w:rPr>
          <w:rFonts w:ascii="Times New Roman" w:hAnsi="Times New Roman" w:cs="Times New Roman"/>
          <w:sz w:val="28"/>
          <w:szCs w:val="28"/>
        </w:rPr>
        <w:t xml:space="preserve">ав конкурс</w:t>
      </w:r>
      <w:r>
        <w:rPr>
          <w:rFonts w:ascii="Times New Roman" w:hAnsi="Times New Roman" w:cs="Times New Roman"/>
          <w:sz w:val="28"/>
          <w:szCs w:val="28"/>
        </w:rPr>
        <w:t xml:space="preserve">ной коми</w:t>
      </w:r>
      <w:r>
        <w:rPr>
          <w:rFonts w:ascii="Times New Roman" w:hAnsi="Times New Roman" w:cs="Times New Roman"/>
          <w:sz w:val="28"/>
          <w:szCs w:val="28"/>
        </w:rPr>
        <w:t xml:space="preserve">ссии формируется таким </w:t>
      </w:r>
      <w:r>
        <w:rPr>
          <w:rFonts w:ascii="Times New Roman" w:hAnsi="Times New Roman" w:cs="Times New Roman"/>
          <w:sz w:val="28"/>
          <w:szCs w:val="28"/>
        </w:rPr>
        <w:t xml:space="preserve">обра</w:t>
      </w:r>
      <w:r>
        <w:rPr>
          <w:rFonts w:ascii="Times New Roman" w:hAnsi="Times New Roman" w:cs="Times New Roman"/>
          <w:sz w:val="28"/>
          <w:szCs w:val="28"/>
        </w:rPr>
        <w:t xml:space="preserve">зом, чтобы была исключена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возникновения конфликта интере</w:t>
      </w:r>
      <w:r>
        <w:rPr>
          <w:rFonts w:ascii="Times New Roman" w:hAnsi="Times New Roman" w:cs="Times New Roman"/>
          <w:sz w:val="28"/>
          <w:szCs w:val="28"/>
        </w:rPr>
        <w:t xml:space="preserve">сов, к</w:t>
      </w:r>
      <w:r>
        <w:rPr>
          <w:rFonts w:ascii="Times New Roman" w:hAnsi="Times New Roman" w:cs="Times New Roman"/>
          <w:sz w:val="28"/>
          <w:szCs w:val="28"/>
        </w:rPr>
        <w:t xml:space="preserve">оторый</w:t>
      </w:r>
      <w:r>
        <w:rPr>
          <w:rFonts w:ascii="Times New Roman" w:hAnsi="Times New Roman" w:cs="Times New Roman"/>
          <w:sz w:val="28"/>
          <w:szCs w:val="28"/>
        </w:rPr>
        <w:t xml:space="preserve"> влияет или м</w:t>
      </w:r>
      <w:r>
        <w:rPr>
          <w:rFonts w:ascii="Times New Roman" w:hAnsi="Times New Roman" w:cs="Times New Roman"/>
          <w:sz w:val="28"/>
          <w:szCs w:val="28"/>
        </w:rPr>
        <w:t xml:space="preserve">ожет по</w:t>
      </w:r>
      <w:r>
        <w:rPr>
          <w:rFonts w:ascii="Times New Roman" w:hAnsi="Times New Roman" w:cs="Times New Roman"/>
          <w:sz w:val="28"/>
          <w:szCs w:val="28"/>
        </w:rPr>
        <w:t xml:space="preserve">влиять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 о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ущес</w:t>
      </w:r>
      <w:r>
        <w:rPr>
          <w:rFonts w:ascii="Times New Roman" w:hAnsi="Times New Roman" w:cs="Times New Roman"/>
          <w:sz w:val="28"/>
          <w:szCs w:val="28"/>
        </w:rPr>
        <w:t xml:space="preserve">твление</w:t>
      </w:r>
      <w:r>
        <w:rPr>
          <w:rFonts w:ascii="Times New Roman" w:hAnsi="Times New Roman" w:cs="Times New Roman"/>
          <w:sz w:val="28"/>
          <w:szCs w:val="28"/>
        </w:rPr>
        <w:t xml:space="preserve"> полномочий конкурсной комисс</w:t>
      </w:r>
      <w:r>
        <w:rPr>
          <w:rFonts w:ascii="Times New Roman" w:hAnsi="Times New Roman" w:cs="Times New Roman"/>
          <w:sz w:val="28"/>
          <w:szCs w:val="28"/>
        </w:rPr>
        <w:t xml:space="preserve">ией.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firstLine="709"/>
        <w:jc w:val="both"/>
      </w:pPr>
      <w:r>
        <w:rPr>
          <w:sz w:val="28"/>
          <w:szCs w:val="28"/>
        </w:rPr>
        <w:t xml:space="preserve">Для целей наст</w:t>
      </w:r>
      <w:r>
        <w:rPr>
          <w:sz w:val="28"/>
          <w:szCs w:val="28"/>
        </w:rPr>
        <w:t xml:space="preserve">оящего Положения под конфликтом интересо</w:t>
      </w:r>
      <w:r>
        <w:rPr>
          <w:sz w:val="28"/>
          <w:szCs w:val="28"/>
        </w:rPr>
        <w:t xml:space="preserve">в понимается ситуа</w:t>
      </w:r>
      <w:r>
        <w:rPr>
          <w:sz w:val="28"/>
          <w:szCs w:val="28"/>
        </w:rPr>
        <w:t xml:space="preserve">ция, при которой личная</w:t>
      </w:r>
      <w:r>
        <w:rPr>
          <w:sz w:val="28"/>
          <w:szCs w:val="28"/>
        </w:rPr>
        <w:t xml:space="preserve"> заи</w:t>
      </w:r>
      <w:r>
        <w:rPr>
          <w:sz w:val="28"/>
          <w:szCs w:val="28"/>
        </w:rPr>
        <w:t xml:space="preserve">нтересованность (прямая или косвен</w:t>
      </w:r>
      <w:r>
        <w:rPr>
          <w:sz w:val="28"/>
          <w:szCs w:val="28"/>
        </w:rPr>
        <w:t xml:space="preserve">ная) члена конкурсной комиссии вли</w:t>
      </w:r>
      <w:r>
        <w:rPr>
          <w:sz w:val="28"/>
          <w:szCs w:val="28"/>
        </w:rPr>
        <w:t xml:space="preserve">яет ил</w:t>
      </w:r>
      <w:r>
        <w:rPr>
          <w:sz w:val="28"/>
          <w:szCs w:val="28"/>
        </w:rPr>
        <w:t xml:space="preserve">и може</w:t>
      </w:r>
      <w:r>
        <w:rPr>
          <w:sz w:val="28"/>
          <w:szCs w:val="28"/>
        </w:rPr>
        <w:t xml:space="preserve">т повлиять на</w:t>
      </w:r>
      <w:r>
        <w:rPr>
          <w:sz w:val="28"/>
          <w:szCs w:val="28"/>
        </w:rPr>
        <w:t xml:space="preserve"> надлеж</w:t>
      </w:r>
      <w:r>
        <w:rPr>
          <w:sz w:val="28"/>
          <w:szCs w:val="28"/>
        </w:rPr>
        <w:t xml:space="preserve">ащее,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ъек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ивно</w:t>
      </w:r>
      <w:r>
        <w:rPr>
          <w:sz w:val="28"/>
          <w:szCs w:val="28"/>
        </w:rPr>
        <w:t xml:space="preserve">е и бес</w:t>
      </w:r>
      <w:r>
        <w:rPr>
          <w:sz w:val="28"/>
          <w:szCs w:val="28"/>
        </w:rPr>
        <w:t xml:space="preserve">пристрастное осуществление им</w:t>
      </w:r>
      <w:r>
        <w:rPr>
          <w:sz w:val="28"/>
          <w:szCs w:val="28"/>
        </w:rPr>
        <w:t xml:space="preserve"> полномочий члена конкур</w:t>
      </w:r>
      <w:r>
        <w:rPr>
          <w:sz w:val="28"/>
          <w:szCs w:val="28"/>
        </w:rPr>
        <w:t xml:space="preserve">сной </w:t>
      </w:r>
      <w:r>
        <w:rPr>
          <w:sz w:val="28"/>
          <w:szCs w:val="28"/>
        </w:rPr>
        <w:t xml:space="preserve">комис</w:t>
      </w:r>
      <w:r>
        <w:rPr>
          <w:sz w:val="28"/>
          <w:szCs w:val="28"/>
        </w:rPr>
        <w:t xml:space="preserve">сии.</w:t>
      </w:r>
      <w:r>
        <w:rPr>
          <w:sz w:val="28"/>
          <w:szCs w:val="28"/>
        </w:rPr>
      </w:r>
      <w:r/>
    </w:p>
    <w:p>
      <w:pPr>
        <w:pStyle w:val="843"/>
        <w:ind w:firstLine="709"/>
        <w:jc w:val="both"/>
      </w:pPr>
      <w:r>
        <w:rPr>
          <w:sz w:val="28"/>
          <w:szCs w:val="28"/>
        </w:rPr>
        <w:t xml:space="preserve">Под личной заинтерес</w:t>
      </w:r>
      <w:r>
        <w:rPr>
          <w:sz w:val="28"/>
          <w:szCs w:val="28"/>
        </w:rPr>
        <w:t xml:space="preserve">ованностью члена к</w:t>
      </w:r>
      <w:r>
        <w:rPr>
          <w:sz w:val="28"/>
          <w:szCs w:val="28"/>
        </w:rPr>
        <w:t xml:space="preserve">онкурсной комиссии пони</w:t>
      </w:r>
      <w:r>
        <w:rPr>
          <w:sz w:val="28"/>
          <w:szCs w:val="28"/>
        </w:rPr>
        <w:t xml:space="preserve">мает</w:t>
      </w:r>
      <w:r>
        <w:rPr>
          <w:sz w:val="28"/>
          <w:szCs w:val="28"/>
        </w:rPr>
        <w:t xml:space="preserve">ся возможность получения им доходо</w:t>
      </w:r>
      <w:r>
        <w:rPr>
          <w:sz w:val="28"/>
          <w:szCs w:val="28"/>
        </w:rPr>
        <w:t xml:space="preserve">в в виде денег, иного имущества, в</w:t>
      </w:r>
      <w:r>
        <w:rPr>
          <w:sz w:val="28"/>
          <w:szCs w:val="28"/>
        </w:rPr>
        <w:t xml:space="preserve"> том ч</w:t>
      </w:r>
      <w:r>
        <w:rPr>
          <w:sz w:val="28"/>
          <w:szCs w:val="28"/>
        </w:rPr>
        <w:t xml:space="preserve">исле и</w:t>
      </w:r>
      <w:r>
        <w:rPr>
          <w:sz w:val="28"/>
          <w:szCs w:val="28"/>
        </w:rPr>
        <w:t xml:space="preserve">мущественных </w:t>
      </w:r>
      <w:r>
        <w:rPr>
          <w:sz w:val="28"/>
          <w:szCs w:val="28"/>
        </w:rPr>
        <w:t xml:space="preserve">прав, у</w:t>
      </w:r>
      <w:r>
        <w:rPr>
          <w:sz w:val="28"/>
          <w:szCs w:val="28"/>
        </w:rPr>
        <w:t xml:space="preserve">слуг им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щес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венн</w:t>
      </w:r>
      <w:r>
        <w:rPr>
          <w:sz w:val="28"/>
          <w:szCs w:val="28"/>
        </w:rPr>
        <w:t xml:space="preserve">ого хар</w:t>
      </w:r>
      <w:r>
        <w:rPr>
          <w:sz w:val="28"/>
          <w:szCs w:val="28"/>
        </w:rPr>
        <w:t xml:space="preserve">актера, результатов выполненн</w:t>
      </w:r>
      <w:r>
        <w:rPr>
          <w:sz w:val="28"/>
          <w:szCs w:val="28"/>
        </w:rPr>
        <w:t xml:space="preserve">ых работ или каких-либо </w:t>
      </w:r>
      <w:r>
        <w:rPr>
          <w:sz w:val="28"/>
          <w:szCs w:val="28"/>
        </w:rPr>
        <w:t xml:space="preserve">выгод</w:t>
      </w:r>
      <w:r>
        <w:rPr>
          <w:sz w:val="28"/>
          <w:szCs w:val="28"/>
        </w:rPr>
        <w:t xml:space="preserve"> (пре</w:t>
      </w:r>
      <w:r>
        <w:rPr>
          <w:sz w:val="28"/>
          <w:szCs w:val="28"/>
        </w:rPr>
        <w:t xml:space="preserve">имуществ), и (или) состоя</w:t>
      </w:r>
      <w:r>
        <w:rPr>
          <w:sz w:val="28"/>
          <w:szCs w:val="28"/>
        </w:rPr>
        <w:t xml:space="preserve">щими с ним в близк</w:t>
      </w:r>
      <w:r>
        <w:rPr>
          <w:sz w:val="28"/>
          <w:szCs w:val="28"/>
        </w:rPr>
        <w:t xml:space="preserve">ом родстве или свойстве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ами (родителями, супругами, детьми</w:t>
      </w:r>
      <w:r>
        <w:rPr>
          <w:sz w:val="28"/>
          <w:szCs w:val="28"/>
        </w:rPr>
        <w:t xml:space="preserve">, братьями, сестрами, а также брат</w:t>
      </w:r>
      <w:r>
        <w:rPr>
          <w:sz w:val="28"/>
          <w:szCs w:val="28"/>
        </w:rPr>
        <w:t xml:space="preserve">ьями, </w:t>
      </w:r>
      <w:r>
        <w:rPr>
          <w:sz w:val="28"/>
          <w:szCs w:val="28"/>
        </w:rPr>
        <w:t xml:space="preserve">сестра</w:t>
      </w:r>
      <w:r>
        <w:rPr>
          <w:sz w:val="28"/>
          <w:szCs w:val="28"/>
        </w:rPr>
        <w:t xml:space="preserve">ми, родителям</w:t>
      </w:r>
      <w:r>
        <w:rPr>
          <w:sz w:val="28"/>
          <w:szCs w:val="28"/>
        </w:rPr>
        <w:t xml:space="preserve">и, деть</w:t>
      </w:r>
      <w:r>
        <w:rPr>
          <w:sz w:val="28"/>
          <w:szCs w:val="28"/>
        </w:rPr>
        <w:t xml:space="preserve">ми супр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су</w:t>
      </w:r>
      <w:r>
        <w:rPr>
          <w:sz w:val="28"/>
          <w:szCs w:val="28"/>
        </w:rPr>
        <w:t xml:space="preserve">пругами</w:t>
      </w:r>
      <w:r>
        <w:rPr>
          <w:sz w:val="28"/>
          <w:szCs w:val="28"/>
        </w:rPr>
        <w:t xml:space="preserve"> детей), гражданами или орган</w:t>
      </w:r>
      <w:r>
        <w:rPr>
          <w:sz w:val="28"/>
          <w:szCs w:val="28"/>
        </w:rPr>
        <w:t xml:space="preserve">изациями, с которыми чле</w:t>
      </w:r>
      <w:r>
        <w:rPr>
          <w:sz w:val="28"/>
          <w:szCs w:val="28"/>
        </w:rPr>
        <w:t xml:space="preserve">н кон</w:t>
      </w:r>
      <w:r>
        <w:rPr>
          <w:sz w:val="28"/>
          <w:szCs w:val="28"/>
        </w:rPr>
        <w:t xml:space="preserve">курсн</w:t>
      </w:r>
      <w:r>
        <w:rPr>
          <w:sz w:val="28"/>
          <w:szCs w:val="28"/>
        </w:rPr>
        <w:t xml:space="preserve">ой комиссии и (или) лица,</w:t>
      </w:r>
      <w:r>
        <w:rPr>
          <w:sz w:val="28"/>
          <w:szCs w:val="28"/>
        </w:rPr>
        <w:t xml:space="preserve"> состоящие с ним в</w:t>
      </w:r>
      <w:r>
        <w:rPr>
          <w:sz w:val="28"/>
          <w:szCs w:val="28"/>
        </w:rPr>
        <w:t xml:space="preserve"> близком родстве или св</w:t>
      </w:r>
      <w:r>
        <w:rPr>
          <w:sz w:val="28"/>
          <w:szCs w:val="28"/>
        </w:rPr>
        <w:t xml:space="preserve">ойст</w:t>
      </w:r>
      <w:r>
        <w:rPr>
          <w:sz w:val="28"/>
          <w:szCs w:val="28"/>
        </w:rPr>
        <w:t xml:space="preserve">ве, связаны имущественными, корпор</w:t>
      </w:r>
      <w:r>
        <w:rPr>
          <w:sz w:val="28"/>
          <w:szCs w:val="28"/>
        </w:rPr>
        <w:t xml:space="preserve">ативными или иными близкими отноше</w:t>
      </w:r>
      <w:r>
        <w:rPr>
          <w:sz w:val="28"/>
          <w:szCs w:val="28"/>
        </w:rPr>
        <w:t xml:space="preserve">ниями.</w:t>
      </w:r>
      <w:r>
        <w:rPr>
          <w:sz w:val="28"/>
          <w:szCs w:val="28"/>
        </w:rPr>
      </w:r>
      <w:r/>
    </w:p>
    <w:p>
      <w:pPr>
        <w:pStyle w:val="843"/>
        <w:ind w:firstLine="709"/>
        <w:jc w:val="both"/>
      </w:pPr>
      <w:r>
        <w:rPr>
          <w:sz w:val="28"/>
          <w:szCs w:val="28"/>
        </w:rPr>
        <w:t xml:space="preserve">В случае возникнов</w:t>
      </w:r>
      <w:r>
        <w:rPr>
          <w:sz w:val="28"/>
          <w:szCs w:val="28"/>
        </w:rPr>
        <w:t xml:space="preserve">ения у </w:t>
      </w:r>
      <w:r>
        <w:rPr>
          <w:sz w:val="28"/>
          <w:szCs w:val="28"/>
        </w:rPr>
        <w:t xml:space="preserve">члена 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нку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ной комиссии личной заинтересованности,</w:t>
      </w:r>
      <w:r>
        <w:rPr>
          <w:sz w:val="28"/>
          <w:szCs w:val="28"/>
        </w:rPr>
        <w:t xml:space="preserve"> которая приводит или мо</w:t>
      </w:r>
      <w:r>
        <w:rPr>
          <w:sz w:val="28"/>
          <w:szCs w:val="28"/>
        </w:rPr>
        <w:t xml:space="preserve">жет привести к </w:t>
      </w:r>
      <w:r>
        <w:rPr>
          <w:sz w:val="28"/>
          <w:szCs w:val="28"/>
        </w:rPr>
        <w:t xml:space="preserve">конфликту интересов,</w:t>
      </w:r>
      <w:r>
        <w:rPr>
          <w:sz w:val="28"/>
          <w:szCs w:val="28"/>
        </w:rPr>
        <w:t xml:space="preserve"> либо при возникно</w:t>
      </w:r>
      <w:r>
        <w:rPr>
          <w:sz w:val="28"/>
          <w:szCs w:val="28"/>
        </w:rPr>
        <w:t xml:space="preserve">вении ситуации оказания</w:t>
      </w:r>
      <w:r>
        <w:rPr>
          <w:sz w:val="28"/>
          <w:szCs w:val="28"/>
        </w:rPr>
        <w:t xml:space="preserve"> воз</w:t>
      </w:r>
      <w:r>
        <w:rPr>
          <w:sz w:val="28"/>
          <w:szCs w:val="28"/>
        </w:rPr>
        <w:t xml:space="preserve">действия (давления) на члена конку</w:t>
      </w:r>
      <w:r>
        <w:rPr>
          <w:sz w:val="28"/>
          <w:szCs w:val="28"/>
        </w:rPr>
        <w:t xml:space="preserve">рсной комиссии, связанного с осуще</w:t>
      </w:r>
      <w:r>
        <w:rPr>
          <w:sz w:val="28"/>
          <w:szCs w:val="28"/>
        </w:rPr>
        <w:t xml:space="preserve">ствлен</w:t>
      </w:r>
      <w:r>
        <w:rPr>
          <w:sz w:val="28"/>
          <w:szCs w:val="28"/>
        </w:rPr>
        <w:t xml:space="preserve">ием им</w:t>
      </w:r>
      <w:r>
        <w:rPr>
          <w:sz w:val="28"/>
          <w:szCs w:val="28"/>
        </w:rPr>
        <w:t xml:space="preserve"> своих полном</w:t>
      </w:r>
      <w:r>
        <w:rPr>
          <w:sz w:val="28"/>
          <w:szCs w:val="28"/>
        </w:rPr>
        <w:t xml:space="preserve">очий, ч</w:t>
      </w:r>
      <w:r>
        <w:rPr>
          <w:sz w:val="28"/>
          <w:szCs w:val="28"/>
        </w:rPr>
        <w:t xml:space="preserve">лен кон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урс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ой к</w:t>
      </w:r>
      <w:r>
        <w:rPr>
          <w:sz w:val="28"/>
          <w:szCs w:val="28"/>
        </w:rPr>
        <w:t xml:space="preserve">омиссии</w:t>
      </w:r>
      <w:r>
        <w:rPr>
          <w:sz w:val="28"/>
          <w:szCs w:val="28"/>
        </w:rPr>
        <w:t xml:space="preserve"> обязан в кратчайшие сроки пр</w:t>
      </w:r>
      <w:r>
        <w:rPr>
          <w:sz w:val="28"/>
          <w:szCs w:val="28"/>
        </w:rPr>
        <w:t xml:space="preserve">оинформировать об этом в</w:t>
      </w:r>
      <w:r>
        <w:rPr>
          <w:sz w:val="28"/>
          <w:szCs w:val="28"/>
        </w:rPr>
        <w:t xml:space="preserve"> пись</w:t>
      </w:r>
      <w:r>
        <w:rPr>
          <w:sz w:val="28"/>
          <w:szCs w:val="28"/>
        </w:rPr>
        <w:t xml:space="preserve">менно</w:t>
      </w:r>
      <w:r>
        <w:rPr>
          <w:sz w:val="28"/>
          <w:szCs w:val="28"/>
        </w:rPr>
        <w:t xml:space="preserve">й форме председателя конк</w:t>
      </w:r>
      <w:r>
        <w:rPr>
          <w:sz w:val="28"/>
          <w:szCs w:val="28"/>
        </w:rPr>
        <w:t xml:space="preserve">урсной комиссии.</w:t>
      </w:r>
      <w:r>
        <w:rPr>
          <w:sz w:val="28"/>
          <w:szCs w:val="28"/>
        </w:rPr>
      </w:r>
      <w:r/>
    </w:p>
    <w:p>
      <w:pPr>
        <w:pStyle w:val="843"/>
        <w:ind w:firstLine="709"/>
        <w:jc w:val="both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едседатель конкурсной </w:t>
      </w:r>
      <w:r>
        <w:rPr>
          <w:sz w:val="28"/>
          <w:szCs w:val="28"/>
        </w:rPr>
        <w:t xml:space="preserve">коми</w:t>
      </w:r>
      <w:r>
        <w:rPr>
          <w:sz w:val="28"/>
          <w:szCs w:val="28"/>
        </w:rPr>
        <w:t xml:space="preserve">ссии, которому стало известно о во</w:t>
      </w:r>
      <w:r>
        <w:rPr>
          <w:sz w:val="28"/>
          <w:szCs w:val="28"/>
        </w:rPr>
        <w:t xml:space="preserve">зникновении у члена конкурсной ком</w:t>
      </w:r>
      <w:r>
        <w:rPr>
          <w:sz w:val="28"/>
          <w:szCs w:val="28"/>
        </w:rPr>
        <w:t xml:space="preserve">иссии </w:t>
      </w:r>
      <w:r>
        <w:rPr>
          <w:sz w:val="28"/>
          <w:szCs w:val="28"/>
        </w:rPr>
        <w:t xml:space="preserve">личной</w:t>
      </w:r>
      <w:r>
        <w:rPr>
          <w:sz w:val="28"/>
          <w:szCs w:val="28"/>
        </w:rPr>
        <w:t xml:space="preserve"> заинтересова</w:t>
      </w:r>
      <w:r>
        <w:rPr>
          <w:sz w:val="28"/>
          <w:szCs w:val="28"/>
        </w:rPr>
        <w:t xml:space="preserve">нности,</w:t>
      </w:r>
      <w:r>
        <w:rPr>
          <w:sz w:val="28"/>
          <w:szCs w:val="28"/>
        </w:rPr>
        <w:t xml:space="preserve"> котора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води</w:t>
      </w:r>
      <w:r>
        <w:rPr>
          <w:sz w:val="28"/>
          <w:szCs w:val="28"/>
        </w:rPr>
        <w:t xml:space="preserve">т или м</w:t>
      </w:r>
      <w:r>
        <w:rPr>
          <w:sz w:val="28"/>
          <w:szCs w:val="28"/>
        </w:rPr>
        <w:t xml:space="preserve">ожет привести к конфликту инт</w:t>
      </w:r>
      <w:r>
        <w:rPr>
          <w:sz w:val="28"/>
          <w:szCs w:val="28"/>
        </w:rPr>
        <w:t xml:space="preserve">ересов, обязан принять м</w:t>
      </w:r>
      <w:r>
        <w:rPr>
          <w:sz w:val="28"/>
          <w:szCs w:val="28"/>
        </w:rPr>
        <w:t xml:space="preserve">еры п</w:t>
      </w:r>
      <w:r>
        <w:rPr>
          <w:sz w:val="28"/>
          <w:szCs w:val="28"/>
        </w:rPr>
        <w:t xml:space="preserve">о пре</w:t>
      </w:r>
      <w:r>
        <w:rPr>
          <w:sz w:val="28"/>
          <w:szCs w:val="28"/>
        </w:rPr>
        <w:t xml:space="preserve">дотвращению или урегулиро</w:t>
      </w:r>
      <w:r>
        <w:rPr>
          <w:sz w:val="28"/>
          <w:szCs w:val="28"/>
        </w:rPr>
        <w:t xml:space="preserve">ванию конфликта ин</w:t>
      </w:r>
      <w:r>
        <w:rPr>
          <w:sz w:val="28"/>
          <w:szCs w:val="28"/>
        </w:rPr>
        <w:t xml:space="preserve">тересов, вплоть до искл</w:t>
      </w:r>
      <w:r>
        <w:rPr>
          <w:sz w:val="28"/>
          <w:szCs w:val="28"/>
        </w:rPr>
        <w:t xml:space="preserve">ючен</w:t>
      </w:r>
      <w:r>
        <w:rPr>
          <w:sz w:val="28"/>
          <w:szCs w:val="28"/>
        </w:rPr>
        <w:t xml:space="preserve">ия члена конкурсной комиссии, явля</w:t>
      </w:r>
      <w:r>
        <w:rPr>
          <w:sz w:val="28"/>
          <w:szCs w:val="28"/>
        </w:rPr>
        <w:t xml:space="preserve">ющегося стороной конфликта интерес</w:t>
      </w:r>
      <w:r>
        <w:rPr>
          <w:sz w:val="28"/>
          <w:szCs w:val="28"/>
        </w:rPr>
        <w:t xml:space="preserve">ов, из</w:t>
      </w:r>
      <w:r>
        <w:rPr>
          <w:sz w:val="28"/>
          <w:szCs w:val="28"/>
        </w:rPr>
        <w:t xml:space="preserve"> соста</w:t>
      </w:r>
      <w:r>
        <w:rPr>
          <w:sz w:val="28"/>
          <w:szCs w:val="28"/>
        </w:rPr>
        <w:t xml:space="preserve">ва конкурсной</w:t>
      </w:r>
      <w:r>
        <w:rPr>
          <w:sz w:val="28"/>
          <w:szCs w:val="28"/>
        </w:rPr>
        <w:t xml:space="preserve"> комисс</w:t>
      </w:r>
      <w:r>
        <w:rPr>
          <w:sz w:val="28"/>
          <w:szCs w:val="28"/>
        </w:rPr>
        <w:t xml:space="preserve">ии.</w:t>
      </w:r>
      <w:r>
        <w:rPr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Кон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урсн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действует на основании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Положения. Зас</w:t>
      </w:r>
      <w:r>
        <w:rPr>
          <w:rFonts w:ascii="Times New Roman" w:hAnsi="Times New Roman" w:cs="Times New Roman"/>
          <w:sz w:val="28"/>
          <w:szCs w:val="28"/>
        </w:rPr>
        <w:t xml:space="preserve">едания конку</w:t>
      </w:r>
      <w:r>
        <w:rPr>
          <w:rFonts w:ascii="Times New Roman" w:hAnsi="Times New Roman" w:cs="Times New Roman"/>
          <w:sz w:val="28"/>
          <w:szCs w:val="28"/>
        </w:rPr>
        <w:t xml:space="preserve">рсной комиссии ведет пр</w:t>
      </w:r>
      <w:r>
        <w:rPr>
          <w:rFonts w:ascii="Times New Roman" w:hAnsi="Times New Roman" w:cs="Times New Roman"/>
          <w:sz w:val="28"/>
          <w:szCs w:val="28"/>
        </w:rPr>
        <w:t xml:space="preserve">едседатель конкурс</w:t>
      </w:r>
      <w:r>
        <w:rPr>
          <w:rFonts w:ascii="Times New Roman" w:hAnsi="Times New Roman" w:cs="Times New Roman"/>
          <w:sz w:val="28"/>
          <w:szCs w:val="28"/>
        </w:rPr>
        <w:t xml:space="preserve">ной комиссии.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Конку</w:t>
      </w:r>
      <w:r>
        <w:rPr>
          <w:rFonts w:ascii="Times New Roman" w:hAnsi="Times New Roman" w:cs="Times New Roman"/>
          <w:sz w:val="28"/>
          <w:szCs w:val="28"/>
        </w:rPr>
        <w:t xml:space="preserve">рсна</w:t>
      </w:r>
      <w:r>
        <w:rPr>
          <w:rFonts w:ascii="Times New Roman" w:hAnsi="Times New Roman" w:cs="Times New Roman"/>
          <w:sz w:val="28"/>
          <w:szCs w:val="28"/>
        </w:rPr>
        <w:t xml:space="preserve">я комиссия осуществляет следующие </w:t>
      </w:r>
      <w:r>
        <w:rPr>
          <w:rFonts w:ascii="Times New Roman" w:hAnsi="Times New Roman" w:cs="Times New Roman"/>
          <w:sz w:val="28"/>
          <w:szCs w:val="28"/>
        </w:rPr>
        <w:t xml:space="preserve">функции: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допуске (</w:t>
      </w:r>
      <w:r>
        <w:rPr>
          <w:rFonts w:ascii="Times New Roman" w:hAnsi="Times New Roman" w:cs="Times New Roman"/>
          <w:sz w:val="28"/>
          <w:szCs w:val="28"/>
        </w:rPr>
        <w:t xml:space="preserve">об отказе в допуске</w:t>
      </w:r>
      <w:r>
        <w:rPr>
          <w:rFonts w:ascii="Times New Roman" w:hAnsi="Times New Roman" w:cs="Times New Roman"/>
          <w:sz w:val="28"/>
          <w:szCs w:val="28"/>
        </w:rPr>
        <w:t xml:space="preserve">) прете</w:t>
      </w:r>
      <w:r>
        <w:rPr>
          <w:rFonts w:ascii="Times New Roman" w:hAnsi="Times New Roman" w:cs="Times New Roman"/>
          <w:sz w:val="28"/>
          <w:szCs w:val="28"/>
        </w:rPr>
        <w:t xml:space="preserve">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</w:t>
      </w:r>
      <w:r>
        <w:rPr>
          <w:rFonts w:ascii="Times New Roman" w:hAnsi="Times New Roman" w:cs="Times New Roman"/>
          <w:sz w:val="28"/>
          <w:szCs w:val="28"/>
        </w:rPr>
        <w:t xml:space="preserve">ч</w:t>
      </w:r>
      <w:r>
        <w:rPr>
          <w:rFonts w:ascii="Times New Roman" w:hAnsi="Times New Roman" w:cs="Times New Roman"/>
          <w:sz w:val="28"/>
          <w:szCs w:val="28"/>
        </w:rPr>
        <w:t xml:space="preserve">асти</w:t>
      </w:r>
      <w:r>
        <w:rPr>
          <w:rFonts w:ascii="Times New Roman" w:hAnsi="Times New Roman" w:cs="Times New Roman"/>
          <w:sz w:val="28"/>
          <w:szCs w:val="28"/>
        </w:rPr>
        <w:t xml:space="preserve">ю в кон</w:t>
      </w:r>
      <w:r>
        <w:rPr>
          <w:rFonts w:ascii="Times New Roman" w:hAnsi="Times New Roman" w:cs="Times New Roman"/>
          <w:sz w:val="28"/>
          <w:szCs w:val="28"/>
        </w:rPr>
        <w:t xml:space="preserve">курсе;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привлечении экспертов,</w:t>
      </w:r>
      <w:r>
        <w:rPr>
          <w:rFonts w:ascii="Times New Roman" w:hAnsi="Times New Roman" w:cs="Times New Roman"/>
          <w:sz w:val="28"/>
          <w:szCs w:val="28"/>
        </w:rPr>
        <w:t xml:space="preserve"> обладающих специальными знаниями и к</w:t>
      </w:r>
      <w:r>
        <w:rPr>
          <w:rFonts w:ascii="Times New Roman" w:hAnsi="Times New Roman" w:cs="Times New Roman"/>
          <w:sz w:val="28"/>
          <w:szCs w:val="28"/>
        </w:rPr>
        <w:t xml:space="preserve">валификацией, на д</w:t>
      </w:r>
      <w:r>
        <w:rPr>
          <w:rFonts w:ascii="Times New Roman" w:hAnsi="Times New Roman" w:cs="Times New Roman"/>
          <w:sz w:val="28"/>
          <w:szCs w:val="28"/>
        </w:rPr>
        <w:t xml:space="preserve">обровольной и безвозмез</w:t>
      </w:r>
      <w:r>
        <w:rPr>
          <w:rFonts w:ascii="Times New Roman" w:hAnsi="Times New Roman" w:cs="Times New Roman"/>
          <w:sz w:val="28"/>
          <w:szCs w:val="28"/>
        </w:rPr>
        <w:t xml:space="preserve">дной о</w:t>
      </w:r>
      <w:r>
        <w:rPr>
          <w:rFonts w:ascii="Times New Roman" w:hAnsi="Times New Roman" w:cs="Times New Roman"/>
          <w:sz w:val="28"/>
          <w:szCs w:val="28"/>
        </w:rPr>
        <w:t xml:space="preserve">снове для оценки проектов;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  о</w:t>
      </w:r>
      <w:r>
        <w:rPr>
          <w:rFonts w:ascii="Times New Roman" w:hAnsi="Times New Roman" w:cs="Times New Roman"/>
          <w:sz w:val="28"/>
          <w:szCs w:val="28"/>
        </w:rPr>
        <w:t xml:space="preserve">преде</w:t>
      </w:r>
      <w:r>
        <w:rPr>
          <w:rFonts w:ascii="Times New Roman" w:hAnsi="Times New Roman" w:cs="Times New Roman"/>
          <w:sz w:val="28"/>
          <w:szCs w:val="28"/>
        </w:rPr>
        <w:t xml:space="preserve">ляет победителей конкурса.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Член</w:t>
      </w:r>
      <w:r>
        <w:rPr>
          <w:rFonts w:ascii="Times New Roman" w:hAnsi="Times New Roman" w:cs="Times New Roman"/>
          <w:sz w:val="28"/>
          <w:szCs w:val="28"/>
        </w:rPr>
        <w:t xml:space="preserve">ы ко</w:t>
      </w:r>
      <w:r>
        <w:rPr>
          <w:rFonts w:ascii="Times New Roman" w:hAnsi="Times New Roman" w:cs="Times New Roman"/>
          <w:sz w:val="28"/>
          <w:szCs w:val="28"/>
        </w:rPr>
        <w:t xml:space="preserve">нкурсной комисс</w:t>
      </w:r>
      <w:r>
        <w:rPr>
          <w:rFonts w:ascii="Times New Roman" w:hAnsi="Times New Roman" w:cs="Times New Roman"/>
          <w:sz w:val="28"/>
          <w:szCs w:val="28"/>
        </w:rPr>
        <w:t xml:space="preserve">ии учас</w:t>
      </w:r>
      <w:r>
        <w:rPr>
          <w:rFonts w:ascii="Times New Roman" w:hAnsi="Times New Roman" w:cs="Times New Roman"/>
          <w:sz w:val="28"/>
          <w:szCs w:val="28"/>
        </w:rPr>
        <w:t xml:space="preserve">твуют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дани</w:t>
      </w:r>
      <w:r>
        <w:rPr>
          <w:rFonts w:ascii="Times New Roman" w:hAnsi="Times New Roman" w:cs="Times New Roman"/>
          <w:sz w:val="28"/>
          <w:szCs w:val="28"/>
        </w:rPr>
        <w:t xml:space="preserve">ях конкурсной комиссии лично. В случ</w:t>
      </w:r>
      <w:r>
        <w:rPr>
          <w:rFonts w:ascii="Times New Roman" w:hAnsi="Times New Roman" w:cs="Times New Roman"/>
          <w:sz w:val="28"/>
          <w:szCs w:val="28"/>
        </w:rPr>
        <w:t xml:space="preserve">ае если член 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отс</w:t>
      </w:r>
      <w:r>
        <w:rPr>
          <w:rFonts w:ascii="Times New Roman" w:hAnsi="Times New Roman" w:cs="Times New Roman"/>
          <w:sz w:val="28"/>
          <w:szCs w:val="28"/>
        </w:rPr>
        <w:t xml:space="preserve">утствует на заседании 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он не вправе передове</w:t>
      </w:r>
      <w:r>
        <w:rPr>
          <w:rFonts w:ascii="Times New Roman" w:hAnsi="Times New Roman" w:cs="Times New Roman"/>
          <w:sz w:val="28"/>
          <w:szCs w:val="28"/>
        </w:rPr>
        <w:t xml:space="preserve">рить с</w:t>
      </w:r>
      <w:r>
        <w:rPr>
          <w:rFonts w:ascii="Times New Roman" w:hAnsi="Times New Roman" w:cs="Times New Roman"/>
          <w:sz w:val="28"/>
          <w:szCs w:val="28"/>
        </w:rPr>
        <w:t xml:space="preserve">вой голос другому члену конкурсн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или иному лицу (член</w:t>
      </w:r>
      <w:r>
        <w:rPr>
          <w:rFonts w:ascii="Times New Roman" w:hAnsi="Times New Roman" w:cs="Times New Roman"/>
          <w:sz w:val="28"/>
          <w:szCs w:val="28"/>
        </w:rPr>
        <w:t xml:space="preserve">ы конкур</w:t>
      </w:r>
      <w:r>
        <w:rPr>
          <w:rFonts w:ascii="Times New Roman" w:hAnsi="Times New Roman" w:cs="Times New Roman"/>
          <w:sz w:val="28"/>
          <w:szCs w:val="28"/>
        </w:rPr>
        <w:t xml:space="preserve">сной ком</w:t>
      </w:r>
      <w:r>
        <w:rPr>
          <w:rFonts w:ascii="Times New Roman" w:hAnsi="Times New Roman" w:cs="Times New Roman"/>
          <w:sz w:val="28"/>
          <w:szCs w:val="28"/>
        </w:rPr>
        <w:t xml:space="preserve">иссии участ</w:t>
      </w:r>
      <w:r>
        <w:rPr>
          <w:rFonts w:ascii="Times New Roman" w:hAnsi="Times New Roman" w:cs="Times New Roman"/>
          <w:sz w:val="28"/>
          <w:szCs w:val="28"/>
        </w:rPr>
        <w:t xml:space="preserve">вуют в </w:t>
      </w:r>
      <w:r>
        <w:rPr>
          <w:rFonts w:ascii="Times New Roman" w:hAnsi="Times New Roman" w:cs="Times New Roman"/>
          <w:sz w:val="28"/>
          <w:szCs w:val="28"/>
        </w:rPr>
        <w:t xml:space="preserve">ее засе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ани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 xml:space="preserve">замены).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Комиссия правомо</w:t>
      </w:r>
      <w:r>
        <w:rPr>
          <w:rFonts w:ascii="Times New Roman" w:hAnsi="Times New Roman" w:cs="Times New Roman"/>
          <w:sz w:val="28"/>
          <w:szCs w:val="28"/>
        </w:rPr>
        <w:t xml:space="preserve">чна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функции, предусмотренные настоящим Положен</w:t>
      </w:r>
      <w:r>
        <w:rPr>
          <w:rFonts w:ascii="Times New Roman" w:hAnsi="Times New Roman" w:cs="Times New Roman"/>
          <w:sz w:val="28"/>
          <w:szCs w:val="28"/>
        </w:rPr>
        <w:t xml:space="preserve">ием, если на засед</w:t>
      </w:r>
      <w:r>
        <w:rPr>
          <w:rFonts w:ascii="Times New Roman" w:hAnsi="Times New Roman" w:cs="Times New Roman"/>
          <w:sz w:val="28"/>
          <w:szCs w:val="28"/>
        </w:rPr>
        <w:t xml:space="preserve">ании комиссии присутств</w:t>
      </w:r>
      <w:r>
        <w:rPr>
          <w:rFonts w:ascii="Times New Roman" w:hAnsi="Times New Roman" w:cs="Times New Roman"/>
          <w:sz w:val="28"/>
          <w:szCs w:val="28"/>
        </w:rPr>
        <w:t xml:space="preserve">ует не</w:t>
      </w:r>
      <w:r>
        <w:rPr>
          <w:rFonts w:ascii="Times New Roman" w:hAnsi="Times New Roman" w:cs="Times New Roman"/>
          <w:sz w:val="28"/>
          <w:szCs w:val="28"/>
        </w:rPr>
        <w:t xml:space="preserve"> менее половины от общего числа </w:t>
      </w:r>
      <w:r>
        <w:rPr>
          <w:rFonts w:ascii="Times New Roman" w:hAnsi="Times New Roman" w:cs="Times New Roman"/>
          <w:sz w:val="28"/>
          <w:szCs w:val="28"/>
        </w:rPr>
        <w:t xml:space="preserve">ее членов. Члены комиссии должны</w:t>
      </w:r>
      <w:r>
        <w:rPr>
          <w:rFonts w:ascii="Times New Roman" w:hAnsi="Times New Roman" w:cs="Times New Roman"/>
          <w:sz w:val="28"/>
          <w:szCs w:val="28"/>
        </w:rPr>
        <w:t xml:space="preserve"> быть ув</w:t>
      </w:r>
      <w:r>
        <w:rPr>
          <w:rFonts w:ascii="Times New Roman" w:hAnsi="Times New Roman" w:cs="Times New Roman"/>
          <w:sz w:val="28"/>
          <w:szCs w:val="28"/>
        </w:rPr>
        <w:t xml:space="preserve">едомлены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любым доступным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собом </w:t>
      </w:r>
      <w:r>
        <w:rPr>
          <w:rFonts w:ascii="Times New Roman" w:hAnsi="Times New Roman" w:cs="Times New Roman"/>
          <w:sz w:val="28"/>
          <w:szCs w:val="28"/>
        </w:rPr>
        <w:t xml:space="preserve">(по</w:t>
      </w:r>
      <w:r>
        <w:rPr>
          <w:rFonts w:ascii="Times New Roman" w:hAnsi="Times New Roman" w:cs="Times New Roman"/>
          <w:sz w:val="28"/>
          <w:szCs w:val="28"/>
        </w:rPr>
        <w:t xml:space="preserve">ч</w:t>
      </w:r>
      <w:r>
        <w:rPr>
          <w:rFonts w:ascii="Times New Roman" w:hAnsi="Times New Roman" w:cs="Times New Roman"/>
          <w:sz w:val="28"/>
          <w:szCs w:val="28"/>
        </w:rPr>
        <w:t xml:space="preserve">товы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отправлением, электронной почто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 xml:space="preserve">фак</w:t>
      </w:r>
      <w:r>
        <w:rPr>
          <w:rFonts w:ascii="Times New Roman" w:hAnsi="Times New Roman" w:cs="Times New Roman"/>
          <w:sz w:val="28"/>
          <w:szCs w:val="28"/>
        </w:rPr>
        <w:t xml:space="preserve">симильной или теле</w:t>
      </w:r>
      <w:r>
        <w:rPr>
          <w:rFonts w:ascii="Times New Roman" w:hAnsi="Times New Roman" w:cs="Times New Roman"/>
          <w:sz w:val="28"/>
          <w:szCs w:val="28"/>
        </w:rPr>
        <w:t xml:space="preserve">фонной связью)</w:t>
      </w:r>
      <w:r>
        <w:rPr>
          <w:rFonts w:ascii="Times New Roman" w:hAnsi="Times New Roman" w:cs="Times New Roman"/>
          <w:sz w:val="28"/>
          <w:szCs w:val="28"/>
        </w:rPr>
        <w:t xml:space="preserve"> о месте, дате и времени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заседания ко</w:t>
      </w:r>
      <w:r>
        <w:rPr>
          <w:rFonts w:ascii="Times New Roman" w:hAnsi="Times New Roman" w:cs="Times New Roman"/>
          <w:sz w:val="28"/>
          <w:szCs w:val="28"/>
        </w:rPr>
        <w:t xml:space="preserve">миссии не позднее чем за 5 календарных дней. В случае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месте, дате и времени прове</w:t>
      </w:r>
      <w:r>
        <w:rPr>
          <w:rFonts w:ascii="Times New Roman" w:hAnsi="Times New Roman" w:cs="Times New Roman"/>
          <w:sz w:val="28"/>
          <w:szCs w:val="28"/>
        </w:rPr>
        <w:t xml:space="preserve">дения заседания ком</w:t>
      </w:r>
      <w:r>
        <w:rPr>
          <w:rFonts w:ascii="Times New Roman" w:hAnsi="Times New Roman" w:cs="Times New Roman"/>
          <w:sz w:val="28"/>
          <w:szCs w:val="28"/>
        </w:rPr>
        <w:t xml:space="preserve">иссии п</w:t>
      </w:r>
      <w:r>
        <w:rPr>
          <w:rFonts w:ascii="Times New Roman" w:hAnsi="Times New Roman" w:cs="Times New Roman"/>
          <w:sz w:val="28"/>
          <w:szCs w:val="28"/>
        </w:rPr>
        <w:t xml:space="preserve">озднее </w:t>
      </w:r>
      <w:r>
        <w:rPr>
          <w:rFonts w:ascii="Times New Roman" w:hAnsi="Times New Roman" w:cs="Times New Roman"/>
          <w:sz w:val="28"/>
          <w:szCs w:val="28"/>
        </w:rPr>
        <w:t xml:space="preserve">ч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 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дней, срок проведения за</w:t>
      </w:r>
      <w:r>
        <w:rPr>
          <w:rFonts w:ascii="Times New Roman" w:hAnsi="Times New Roman" w:cs="Times New Roman"/>
          <w:sz w:val="28"/>
          <w:szCs w:val="28"/>
        </w:rPr>
        <w:t xml:space="preserve">седания комиссии мо</w:t>
      </w:r>
      <w:r>
        <w:rPr>
          <w:rFonts w:ascii="Times New Roman" w:hAnsi="Times New Roman" w:cs="Times New Roman"/>
          <w:sz w:val="28"/>
          <w:szCs w:val="28"/>
        </w:rPr>
        <w:t xml:space="preserve">жет быть перенесен.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Решения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ре</w:t>
      </w:r>
      <w:r>
        <w:rPr>
          <w:rFonts w:ascii="Times New Roman" w:hAnsi="Times New Roman" w:cs="Times New Roman"/>
          <w:sz w:val="28"/>
          <w:szCs w:val="28"/>
        </w:rPr>
        <w:t xml:space="preserve">шения о результатах конкурса, оформляются протоколами, которые</w:t>
      </w:r>
      <w:r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комиссии. В </w:t>
      </w:r>
      <w:r>
        <w:rPr>
          <w:rFonts w:ascii="Times New Roman" w:hAnsi="Times New Roman" w:cs="Times New Roman"/>
          <w:sz w:val="28"/>
          <w:szCs w:val="28"/>
        </w:rPr>
        <w:t xml:space="preserve">протоколах указывае</w:t>
      </w:r>
      <w:r>
        <w:rPr>
          <w:rFonts w:ascii="Times New Roman" w:hAnsi="Times New Roman" w:cs="Times New Roman"/>
          <w:sz w:val="28"/>
          <w:szCs w:val="28"/>
        </w:rPr>
        <w:t xml:space="preserve">тся осо</w:t>
      </w:r>
      <w:r>
        <w:rPr>
          <w:rFonts w:ascii="Times New Roman" w:hAnsi="Times New Roman" w:cs="Times New Roman"/>
          <w:sz w:val="28"/>
          <w:szCs w:val="28"/>
        </w:rPr>
        <w:t xml:space="preserve">бое мне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ч</w:t>
      </w:r>
      <w:r>
        <w:rPr>
          <w:rFonts w:ascii="Times New Roman" w:hAnsi="Times New Roman" w:cs="Times New Roman"/>
          <w:sz w:val="28"/>
          <w:szCs w:val="28"/>
        </w:rPr>
        <w:t xml:space="preserve">лен</w:t>
      </w:r>
      <w:r>
        <w:rPr>
          <w:rFonts w:ascii="Times New Roman" w:hAnsi="Times New Roman" w:cs="Times New Roman"/>
          <w:sz w:val="28"/>
          <w:szCs w:val="28"/>
        </w:rPr>
        <w:t xml:space="preserve">ов комиссии (при его наличии), а такж</w:t>
      </w:r>
      <w:r>
        <w:rPr>
          <w:rFonts w:ascii="Times New Roman" w:hAnsi="Times New Roman" w:cs="Times New Roman"/>
          <w:sz w:val="28"/>
          <w:szCs w:val="28"/>
        </w:rPr>
        <w:t xml:space="preserve">е сведения о заключениях</w:t>
      </w:r>
      <w:r>
        <w:rPr>
          <w:rFonts w:ascii="Times New Roman" w:hAnsi="Times New Roman" w:cs="Times New Roman"/>
          <w:sz w:val="28"/>
          <w:szCs w:val="28"/>
        </w:rPr>
        <w:t xml:space="preserve"> экспертов (в</w:t>
      </w:r>
      <w:r>
        <w:rPr>
          <w:rFonts w:ascii="Times New Roman" w:hAnsi="Times New Roman" w:cs="Times New Roman"/>
          <w:sz w:val="28"/>
          <w:szCs w:val="28"/>
        </w:rPr>
        <w:t xml:space="preserve"> случае их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к оценке проектов). Решения комиссии принимаются при наличии кворума простым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на за</w:t>
      </w:r>
      <w:r>
        <w:rPr>
          <w:rFonts w:ascii="Times New Roman" w:hAnsi="Times New Roman" w:cs="Times New Roman"/>
          <w:sz w:val="28"/>
          <w:szCs w:val="28"/>
        </w:rPr>
        <w:t xml:space="preserve">седании членов коми</w:t>
      </w:r>
      <w:r>
        <w:rPr>
          <w:rFonts w:ascii="Times New Roman" w:hAnsi="Times New Roman" w:cs="Times New Roman"/>
          <w:sz w:val="28"/>
          <w:szCs w:val="28"/>
        </w:rPr>
        <w:t xml:space="preserve">ссии. П</w:t>
      </w:r>
      <w:r>
        <w:rPr>
          <w:rFonts w:ascii="Times New Roman" w:hAnsi="Times New Roman" w:cs="Times New Roman"/>
          <w:sz w:val="28"/>
          <w:szCs w:val="28"/>
        </w:rPr>
        <w:t xml:space="preserve">ри раве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тв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лосов членов комиссии решающим являет</w:t>
      </w:r>
      <w:r>
        <w:rPr>
          <w:rFonts w:ascii="Times New Roman" w:hAnsi="Times New Roman" w:cs="Times New Roman"/>
          <w:sz w:val="28"/>
          <w:szCs w:val="28"/>
        </w:rPr>
        <w:t xml:space="preserve">ся голос председателя ко</w:t>
      </w:r>
      <w:r>
        <w:rPr>
          <w:rFonts w:ascii="Times New Roman" w:hAnsi="Times New Roman" w:cs="Times New Roman"/>
          <w:sz w:val="28"/>
          <w:szCs w:val="28"/>
        </w:rPr>
        <w:t xml:space="preserve">миссии.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</w:t>
      </w:r>
      <w:r>
        <w:rPr>
          <w:rFonts w:ascii="Times New Roman" w:hAnsi="Times New Roman" w:cs="Times New Roman"/>
          <w:sz w:val="28"/>
          <w:szCs w:val="28"/>
        </w:rPr>
        <w:t xml:space="preserve">кое обеспечение работы </w:t>
      </w:r>
      <w:r>
        <w:rPr>
          <w:rFonts w:ascii="Times New Roman" w:hAnsi="Times New Roman" w:cs="Times New Roman"/>
          <w:sz w:val="28"/>
          <w:szCs w:val="28"/>
        </w:rPr>
        <w:t xml:space="preserve">комиссии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по вопросам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Правового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дминистрац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sz w:val="28"/>
          <w:szCs w:val="28"/>
        </w:rPr>
        <w:t xml:space="preserve">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8"/>
        <w:ind w:firstLine="0"/>
        <w:jc w:val="center"/>
        <w:spacing w:before="120" w:after="120"/>
        <w:widowControl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V. Проведение конк</w:t>
      </w:r>
      <w:r>
        <w:rPr>
          <w:rFonts w:ascii="Times New Roman" w:hAnsi="Times New Roman" w:cs="Times New Roman"/>
          <w:b/>
          <w:sz w:val="28"/>
          <w:szCs w:val="28"/>
        </w:rPr>
        <w:t xml:space="preserve">урса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8"/>
        <w:ind w:firstLine="709"/>
        <w:jc w:val="both"/>
        <w:widowControl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тдел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Правовог</w:t>
      </w:r>
      <w:r>
        <w:rPr>
          <w:rFonts w:ascii="Times New Roman" w:hAnsi="Times New Roman" w:cs="Times New Roman"/>
          <w:sz w:val="28"/>
          <w:szCs w:val="28"/>
        </w:rPr>
        <w:t xml:space="preserve">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дминистрац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sz w:val="28"/>
          <w:szCs w:val="28"/>
        </w:rPr>
        <w:t xml:space="preserve">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объявления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кон</w:t>
      </w:r>
      <w:r>
        <w:rPr>
          <w:rFonts w:ascii="Times New Roman" w:hAnsi="Times New Roman" w:cs="Times New Roman"/>
          <w:sz w:val="28"/>
          <w:szCs w:val="28"/>
        </w:rPr>
        <w:t xml:space="preserve">курса и передае</w:t>
      </w:r>
      <w:r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организационной, кадровой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Няндомс</w:t>
      </w:r>
      <w:r>
        <w:rPr>
          <w:rFonts w:ascii="Times New Roman" w:hAnsi="Times New Roman" w:cs="Times New Roman"/>
          <w:sz w:val="28"/>
          <w:szCs w:val="28"/>
        </w:rPr>
        <w:t xml:space="preserve">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окр</w:t>
      </w:r>
      <w:r>
        <w:rPr>
          <w:rFonts w:ascii="Times New Roman" w:hAnsi="Times New Roman" w:cs="Times New Roman"/>
          <w:sz w:val="28"/>
          <w:szCs w:val="28"/>
        </w:rPr>
        <w:t xml:space="preserve">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sz w:val="28"/>
          <w:szCs w:val="28"/>
        </w:rPr>
        <w:t xml:space="preserve">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</w:t>
      </w:r>
      <w:r>
        <w:rPr>
          <w:rFonts w:ascii="Times New Roman" w:hAnsi="Times New Roman" w:cs="Times New Roman"/>
          <w:sz w:val="28"/>
          <w:szCs w:val="28"/>
        </w:rPr>
        <w:t xml:space="preserve">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</w:t>
      </w:r>
      <w:r>
        <w:rPr>
          <w:rFonts w:ascii="Times New Roman" w:hAnsi="Times New Roman" w:cs="Times New Roman"/>
          <w:sz w:val="28"/>
          <w:szCs w:val="28"/>
        </w:rPr>
        <w:t xml:space="preserve">нгел</w:t>
      </w:r>
      <w:r>
        <w:rPr>
          <w:rFonts w:ascii="Times New Roman" w:hAnsi="Times New Roman" w:cs="Times New Roman"/>
          <w:sz w:val="28"/>
          <w:szCs w:val="28"/>
        </w:rPr>
        <w:t xml:space="preserve">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 xml:space="preserve">сайт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</w:t>
      </w:r>
      <w:r>
        <w:rPr>
          <w:rFonts w:ascii="Times New Roman" w:hAnsi="Times New Roman" w:cs="Times New Roman"/>
          <w:sz w:val="28"/>
          <w:szCs w:val="28"/>
        </w:rPr>
        <w:t xml:space="preserve">ал</w:t>
      </w:r>
      <w:r>
        <w:rPr>
          <w:rFonts w:ascii="Times New Roman" w:hAnsi="Times New Roman" w:cs="Times New Roman"/>
          <w:sz w:val="28"/>
          <w:szCs w:val="28"/>
        </w:rPr>
        <w:t xml:space="preserve">ьном </w:t>
      </w:r>
      <w:r>
        <w:rPr>
          <w:rFonts w:ascii="Times New Roman" w:hAnsi="Times New Roman" w:cs="Times New Roman"/>
          <w:sz w:val="28"/>
          <w:szCs w:val="28"/>
        </w:rPr>
        <w:t xml:space="preserve"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до окончания срока приема заявок.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 xml:space="preserve">Объявление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</w:t>
      </w:r>
      <w:r>
        <w:rPr>
          <w:rFonts w:ascii="Times New Roman" w:hAnsi="Times New Roman" w:cs="Times New Roman"/>
          <w:sz w:val="28"/>
          <w:szCs w:val="28"/>
        </w:rPr>
        <w:t xml:space="preserve">урса должно содержать следующие сведения: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1) срок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 (дата и </w:t>
      </w:r>
      <w:r>
        <w:rPr>
          <w:rFonts w:ascii="Times New Roman" w:hAnsi="Times New Roman" w:cs="Times New Roman"/>
          <w:sz w:val="28"/>
          <w:szCs w:val="28"/>
        </w:rPr>
        <w:t xml:space="preserve">время начала (окончания) подачи (приема) заявок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онкурса). Сроки не могут быть меньше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дней, следующих за днем размещения объявления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</w:t>
      </w:r>
      <w:r>
        <w:rPr>
          <w:rFonts w:ascii="Times New Roman" w:hAnsi="Times New Roman" w:cs="Times New Roman"/>
          <w:sz w:val="28"/>
          <w:szCs w:val="28"/>
        </w:rPr>
        <w:t xml:space="preserve">рса. В случае проведения нескольких этапов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</w:t>
      </w:r>
      <w:r>
        <w:rPr>
          <w:rFonts w:ascii="Times New Roman" w:hAnsi="Times New Roman" w:cs="Times New Roman"/>
          <w:sz w:val="28"/>
          <w:szCs w:val="28"/>
        </w:rPr>
        <w:t xml:space="preserve">са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сроки и порядок</w:t>
      </w:r>
      <w:r>
        <w:rPr>
          <w:rFonts w:ascii="Times New Roman" w:hAnsi="Times New Roman" w:cs="Times New Roman"/>
          <w:sz w:val="28"/>
          <w:szCs w:val="28"/>
        </w:rPr>
        <w:t xml:space="preserve"> их проведения;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2) наименование, место</w:t>
      </w:r>
      <w:r>
        <w:rPr>
          <w:rFonts w:ascii="Times New Roman" w:hAnsi="Times New Roman" w:cs="Times New Roman"/>
          <w:sz w:val="28"/>
          <w:szCs w:val="28"/>
        </w:rPr>
        <w:t xml:space="preserve">нахождени</w:t>
      </w:r>
      <w:r>
        <w:rPr>
          <w:rFonts w:ascii="Times New Roman" w:hAnsi="Times New Roman" w:cs="Times New Roman"/>
          <w:sz w:val="28"/>
          <w:szCs w:val="28"/>
        </w:rPr>
        <w:t xml:space="preserve">е и</w:t>
      </w:r>
      <w:r>
        <w:rPr>
          <w:rFonts w:ascii="Times New Roman" w:hAnsi="Times New Roman" w:cs="Times New Roman"/>
          <w:sz w:val="28"/>
          <w:szCs w:val="28"/>
        </w:rPr>
        <w:t xml:space="preserve"> почтовый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рганизатора;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3) цел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еречень приори</w:t>
      </w:r>
      <w:r>
        <w:rPr>
          <w:rFonts w:ascii="Times New Roman" w:hAnsi="Times New Roman" w:cs="Times New Roman"/>
          <w:sz w:val="28"/>
          <w:szCs w:val="28"/>
        </w:rPr>
        <w:t xml:space="preserve">тетных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Пол</w:t>
      </w:r>
      <w:r>
        <w:rPr>
          <w:rFonts w:ascii="Times New Roman" w:hAnsi="Times New Roman" w:cs="Times New Roman"/>
          <w:sz w:val="28"/>
          <w:szCs w:val="28"/>
        </w:rPr>
        <w:t xml:space="preserve">ожению).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иная инф</w:t>
      </w:r>
      <w:r>
        <w:rPr>
          <w:rFonts w:ascii="Times New Roman" w:hAnsi="Times New Roman" w:cs="Times New Roman"/>
          <w:sz w:val="28"/>
          <w:szCs w:val="28"/>
        </w:rPr>
        <w:t xml:space="preserve">ормация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определенная настоящим Положением.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еречень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ребования, предъявляемые к форме и содержанию заявок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правила рассмотрения и оценки заявок</w:t>
      </w:r>
      <w:r>
        <w:rPr>
          <w:rFonts w:ascii="Times New Roman" w:hAnsi="Times New Roman" w:cs="Times New Roman"/>
          <w:sz w:val="28"/>
          <w:szCs w:val="28"/>
        </w:rPr>
        <w:t xml:space="preserve">,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Деяте</w:t>
      </w:r>
      <w:r>
        <w:rPr>
          <w:rFonts w:ascii="Times New Roman" w:hAnsi="Times New Roman" w:cs="Times New Roman"/>
          <w:sz w:val="28"/>
          <w:szCs w:val="28"/>
        </w:rPr>
        <w:t xml:space="preserve">льност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подразде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hAnsi="Times New Roman" w:cs="Times New Roman"/>
          <w:sz w:val="28"/>
          <w:szCs w:val="28"/>
        </w:rPr>
        <w:t xml:space="preserve">которого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казывается в объявлении о проведении конкурса.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 считается</w:t>
      </w:r>
      <w:r>
        <w:rPr>
          <w:rFonts w:ascii="Times New Roman" w:hAnsi="Times New Roman" w:cs="Times New Roman"/>
          <w:sz w:val="28"/>
          <w:szCs w:val="28"/>
        </w:rPr>
        <w:t xml:space="preserve"> объявленным с</w:t>
      </w:r>
      <w:r>
        <w:rPr>
          <w:rFonts w:ascii="Times New Roman" w:hAnsi="Times New Roman" w:cs="Times New Roman"/>
          <w:sz w:val="28"/>
          <w:szCs w:val="28"/>
        </w:rPr>
        <w:t xml:space="preserve"> момента публикации информационного сообщения о начале проведения конкурса в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яндом</w:t>
      </w:r>
      <w:r>
        <w:rPr>
          <w:rFonts w:ascii="Times New Roman" w:hAnsi="Times New Roman" w:cs="Times New Roman"/>
          <w:sz w:val="28"/>
          <w:szCs w:val="28"/>
        </w:rPr>
        <w:t xml:space="preserve">ской районной </w:t>
      </w:r>
      <w:r>
        <w:rPr>
          <w:rFonts w:ascii="Times New Roman" w:hAnsi="Times New Roman" w:cs="Times New Roman"/>
          <w:sz w:val="28"/>
          <w:szCs w:val="28"/>
        </w:rPr>
        <w:t xml:space="preserve">газете «Авангард»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Инф</w:t>
      </w:r>
      <w:r>
        <w:rPr>
          <w:rFonts w:ascii="Times New Roman" w:hAnsi="Times New Roman" w:cs="Times New Roman"/>
          <w:sz w:val="28"/>
          <w:szCs w:val="28"/>
        </w:rPr>
        <w:t xml:space="preserve">ормацио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ное сообщен</w:t>
      </w:r>
      <w:r>
        <w:rPr>
          <w:rFonts w:ascii="Times New Roman" w:hAnsi="Times New Roman" w:cs="Times New Roman"/>
          <w:sz w:val="28"/>
          <w:szCs w:val="28"/>
        </w:rPr>
        <w:t xml:space="preserve">ие о начале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роведения конкурса п</w:t>
      </w:r>
      <w:r>
        <w:rPr>
          <w:rFonts w:ascii="Times New Roman" w:hAnsi="Times New Roman" w:cs="Times New Roman"/>
          <w:sz w:val="28"/>
          <w:szCs w:val="28"/>
        </w:rPr>
        <w:t xml:space="preserve">роектов одновр</w:t>
      </w:r>
      <w:r>
        <w:rPr>
          <w:rFonts w:ascii="Times New Roman" w:hAnsi="Times New Roman" w:cs="Times New Roman"/>
          <w:sz w:val="28"/>
          <w:szCs w:val="28"/>
        </w:rPr>
        <w:t xml:space="preserve">еменно направляется в администрацию Губернатора Архангельской области и Правительства Архангельской области для размещения в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информационной системе Архангельской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«Инт</w:t>
      </w:r>
      <w:r>
        <w:rPr>
          <w:rFonts w:ascii="Times New Roman" w:hAnsi="Times New Roman" w:cs="Times New Roman"/>
          <w:sz w:val="28"/>
          <w:szCs w:val="28"/>
        </w:rPr>
        <w:t xml:space="preserve">ернет-п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ртал террит</w:t>
      </w:r>
      <w:r>
        <w:rPr>
          <w:rFonts w:ascii="Times New Roman" w:hAnsi="Times New Roman" w:cs="Times New Roman"/>
          <w:sz w:val="28"/>
          <w:szCs w:val="28"/>
        </w:rPr>
        <w:t xml:space="preserve">ориального </w:t>
      </w:r>
      <w:r>
        <w:rPr>
          <w:rFonts w:ascii="Times New Roman" w:hAnsi="Times New Roman" w:cs="Times New Roman"/>
          <w:sz w:val="28"/>
          <w:szCs w:val="28"/>
        </w:rPr>
        <w:t xml:space="preserve">об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вления»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http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tos</w:t>
      </w:r>
      <w:r>
        <w:rPr>
          <w:rFonts w:ascii="Times New Roman" w:hAnsi="Times New Roman" w:cs="Times New Roman"/>
          <w:sz w:val="28"/>
          <w:szCs w:val="28"/>
        </w:rPr>
        <w:t xml:space="preserve">29.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sz w:val="28"/>
          <w:szCs w:val="28"/>
        </w:rPr>
        <w:t xml:space="preserve">/)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регистрацию заявок на участие в конкурсе осуществляет конкурсная комиссия после опубликования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ного сообщения о начале проведения конкурса. Срок о</w:t>
      </w:r>
      <w:r>
        <w:rPr>
          <w:rFonts w:ascii="Times New Roman" w:hAnsi="Times New Roman" w:cs="Times New Roman"/>
          <w:sz w:val="28"/>
          <w:szCs w:val="28"/>
        </w:rPr>
        <w:t xml:space="preserve">кончания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заявок указ</w:t>
      </w:r>
      <w:r>
        <w:rPr>
          <w:rFonts w:ascii="Times New Roman" w:hAnsi="Times New Roman" w:cs="Times New Roman"/>
          <w:sz w:val="28"/>
          <w:szCs w:val="28"/>
        </w:rPr>
        <w:t xml:space="preserve">ывается в и</w:t>
      </w:r>
      <w:r>
        <w:rPr>
          <w:rFonts w:ascii="Times New Roman" w:hAnsi="Times New Roman" w:cs="Times New Roman"/>
          <w:sz w:val="28"/>
          <w:szCs w:val="28"/>
        </w:rPr>
        <w:t xml:space="preserve">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ормационном сообщени</w:t>
      </w:r>
      <w:r>
        <w:rPr>
          <w:rFonts w:ascii="Times New Roman" w:hAnsi="Times New Roman" w:cs="Times New Roman"/>
          <w:sz w:val="28"/>
          <w:szCs w:val="28"/>
        </w:rPr>
        <w:t xml:space="preserve">и о начале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конкурса.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приема документов на конкурс, конкурсная комиссия осуществляет проверку представленных претен</w:t>
      </w:r>
      <w:r>
        <w:rPr>
          <w:rFonts w:ascii="Times New Roman" w:hAnsi="Times New Roman" w:cs="Times New Roman"/>
          <w:sz w:val="28"/>
          <w:szCs w:val="28"/>
        </w:rPr>
        <w:t xml:space="preserve">дентами документов на соответствие требованиям, ука</w:t>
      </w:r>
      <w:r>
        <w:rPr>
          <w:rFonts w:ascii="Times New Roman" w:hAnsi="Times New Roman" w:cs="Times New Roman"/>
          <w:sz w:val="28"/>
          <w:szCs w:val="28"/>
        </w:rPr>
        <w:t xml:space="preserve">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7–1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Полож</w:t>
      </w:r>
      <w:r>
        <w:rPr>
          <w:rFonts w:ascii="Times New Roman" w:hAnsi="Times New Roman" w:cs="Times New Roman"/>
          <w:sz w:val="28"/>
          <w:szCs w:val="28"/>
        </w:rPr>
        <w:t xml:space="preserve">ен</w:t>
      </w:r>
      <w:r>
        <w:rPr>
          <w:rFonts w:ascii="Times New Roman" w:hAnsi="Times New Roman" w:cs="Times New Roman"/>
          <w:sz w:val="28"/>
          <w:szCs w:val="28"/>
        </w:rPr>
        <w:t xml:space="preserve">ия, и вносит на расс</w:t>
      </w:r>
      <w:r>
        <w:rPr>
          <w:rFonts w:ascii="Times New Roman" w:hAnsi="Times New Roman" w:cs="Times New Roman"/>
          <w:sz w:val="28"/>
          <w:szCs w:val="28"/>
        </w:rPr>
        <w:t xml:space="preserve">мотрение вопро</w:t>
      </w:r>
      <w:r>
        <w:rPr>
          <w:rFonts w:ascii="Times New Roman" w:hAnsi="Times New Roman" w:cs="Times New Roman"/>
          <w:sz w:val="28"/>
          <w:szCs w:val="28"/>
        </w:rPr>
        <w:t xml:space="preserve">с о допуске претендентов, приславших заявки, к участию в конкурсе либо об отказе.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конкурсная комиссия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 в течение не более 5 рабочих дней после оконча</w:t>
      </w:r>
      <w:r>
        <w:rPr>
          <w:rFonts w:ascii="Times New Roman" w:hAnsi="Times New Roman" w:cs="Times New Roman"/>
          <w:sz w:val="28"/>
          <w:szCs w:val="28"/>
        </w:rPr>
        <w:t xml:space="preserve">ния прие</w:t>
      </w:r>
      <w:r>
        <w:rPr>
          <w:rFonts w:ascii="Times New Roman" w:hAnsi="Times New Roman" w:cs="Times New Roman"/>
          <w:sz w:val="28"/>
          <w:szCs w:val="28"/>
        </w:rPr>
        <w:t xml:space="preserve">ма доку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ентов.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приня</w:t>
      </w:r>
      <w:r>
        <w:rPr>
          <w:rFonts w:ascii="Times New Roman" w:hAnsi="Times New Roman" w:cs="Times New Roman"/>
          <w:sz w:val="28"/>
          <w:szCs w:val="28"/>
        </w:rPr>
        <w:t xml:space="preserve">ти</w:t>
      </w:r>
      <w:r>
        <w:rPr>
          <w:rFonts w:ascii="Times New Roman" w:hAnsi="Times New Roman" w:cs="Times New Roman"/>
          <w:sz w:val="28"/>
          <w:szCs w:val="28"/>
        </w:rPr>
        <w:t xml:space="preserve">я решения о допуске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к</w:t>
      </w:r>
      <w:r>
        <w:rPr>
          <w:rFonts w:ascii="Times New Roman" w:hAnsi="Times New Roman" w:cs="Times New Roman"/>
          <w:sz w:val="28"/>
          <w:szCs w:val="28"/>
        </w:rPr>
        <w:t xml:space="preserve"> участию в конкурсе 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в срок не более 40 рабочих дней осуществляет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и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победителей конку</w:t>
      </w:r>
      <w:r>
        <w:rPr>
          <w:rFonts w:ascii="Times New Roman" w:hAnsi="Times New Roman" w:cs="Times New Roman"/>
          <w:sz w:val="28"/>
          <w:szCs w:val="28"/>
        </w:rPr>
        <w:t xml:space="preserve">рса в соответствии со сл</w:t>
      </w:r>
      <w:r>
        <w:rPr>
          <w:rFonts w:ascii="Times New Roman" w:hAnsi="Times New Roman" w:cs="Times New Roman"/>
          <w:sz w:val="28"/>
          <w:szCs w:val="28"/>
        </w:rPr>
        <w:t xml:space="preserve">едующими</w:t>
      </w:r>
      <w:r>
        <w:rPr>
          <w:rFonts w:ascii="Times New Roman" w:hAnsi="Times New Roman" w:cs="Times New Roman"/>
          <w:sz w:val="28"/>
          <w:szCs w:val="28"/>
        </w:rPr>
        <w:t xml:space="preserve"> критериями: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акту</w:t>
      </w:r>
      <w:r>
        <w:rPr>
          <w:rFonts w:ascii="Times New Roman" w:hAnsi="Times New Roman" w:cs="Times New Roman"/>
          <w:sz w:val="28"/>
          <w:szCs w:val="28"/>
        </w:rPr>
        <w:t xml:space="preserve">альность</w:t>
      </w:r>
      <w:r>
        <w:rPr>
          <w:rFonts w:ascii="Times New Roman" w:hAnsi="Times New Roman" w:cs="Times New Roman"/>
          <w:sz w:val="28"/>
          <w:szCs w:val="28"/>
        </w:rPr>
        <w:t xml:space="preserve"> и знач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мость пробл</w:t>
      </w:r>
      <w:r>
        <w:rPr>
          <w:rFonts w:ascii="Times New Roman" w:hAnsi="Times New Roman" w:cs="Times New Roman"/>
          <w:sz w:val="28"/>
          <w:szCs w:val="28"/>
        </w:rPr>
        <w:t xml:space="preserve">емы, н</w:t>
      </w:r>
      <w:r>
        <w:rPr>
          <w:rFonts w:ascii="Times New Roman" w:hAnsi="Times New Roman" w:cs="Times New Roman"/>
          <w:sz w:val="28"/>
          <w:szCs w:val="28"/>
        </w:rPr>
        <w:t xml:space="preserve">а реш</w:t>
      </w:r>
      <w:r>
        <w:rPr>
          <w:rFonts w:ascii="Times New Roman" w:hAnsi="Times New Roman" w:cs="Times New Roman"/>
          <w:sz w:val="28"/>
          <w:szCs w:val="28"/>
        </w:rPr>
        <w:t xml:space="preserve">ен</w:t>
      </w:r>
      <w:r>
        <w:rPr>
          <w:rFonts w:ascii="Times New Roman" w:hAnsi="Times New Roman" w:cs="Times New Roman"/>
          <w:sz w:val="28"/>
          <w:szCs w:val="28"/>
        </w:rPr>
        <w:t xml:space="preserve">ие кото</w:t>
      </w:r>
      <w:r>
        <w:rPr>
          <w:rFonts w:ascii="Times New Roman" w:hAnsi="Times New Roman" w:cs="Times New Roman"/>
          <w:sz w:val="28"/>
          <w:szCs w:val="28"/>
        </w:rPr>
        <w:t xml:space="preserve">рой направлен проект;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(соотношение затрат и планируемых результатов);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д</w:t>
      </w:r>
      <w:r>
        <w:rPr>
          <w:rFonts w:ascii="Times New Roman" w:hAnsi="Times New Roman" w:cs="Times New Roman"/>
          <w:sz w:val="28"/>
          <w:szCs w:val="28"/>
        </w:rPr>
        <w:t xml:space="preserve">оля собственных и/или привлеченных средств от общей стоимости проекта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конкретность и значи</w:t>
      </w:r>
      <w:r>
        <w:rPr>
          <w:rFonts w:ascii="Times New Roman" w:hAnsi="Times New Roman" w:cs="Times New Roman"/>
          <w:sz w:val="28"/>
          <w:szCs w:val="28"/>
        </w:rPr>
        <w:t xml:space="preserve">мость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проекта;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у</w:t>
      </w:r>
      <w:r>
        <w:rPr>
          <w:rFonts w:ascii="Times New Roman" w:hAnsi="Times New Roman" w:cs="Times New Roman"/>
          <w:sz w:val="28"/>
          <w:szCs w:val="28"/>
        </w:rPr>
        <w:t xml:space="preserve">части</w:t>
      </w:r>
      <w:r>
        <w:rPr>
          <w:rFonts w:ascii="Times New Roman" w:hAnsi="Times New Roman" w:cs="Times New Roman"/>
          <w:sz w:val="28"/>
          <w:szCs w:val="28"/>
        </w:rPr>
        <w:t xml:space="preserve">е насел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ния, прожив</w:t>
      </w:r>
      <w:r>
        <w:rPr>
          <w:rFonts w:ascii="Times New Roman" w:hAnsi="Times New Roman" w:cs="Times New Roman"/>
          <w:sz w:val="28"/>
          <w:szCs w:val="28"/>
        </w:rPr>
        <w:t xml:space="preserve">ающего</w:t>
      </w:r>
      <w:r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 xml:space="preserve">ер</w:t>
      </w:r>
      <w:r>
        <w:rPr>
          <w:rFonts w:ascii="Times New Roman" w:hAnsi="Times New Roman" w:cs="Times New Roman"/>
          <w:sz w:val="28"/>
          <w:szCs w:val="28"/>
        </w:rPr>
        <w:t xml:space="preserve">ритории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ТОС, в процессе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стойчивость проекта (перспектива использования результатов проекта)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руг лиц, на которых рассчитан</w:t>
      </w:r>
      <w:r>
        <w:rPr>
          <w:rFonts w:ascii="Times New Roman" w:hAnsi="Times New Roman" w:cs="Times New Roman"/>
          <w:sz w:val="28"/>
          <w:szCs w:val="28"/>
        </w:rPr>
        <w:t xml:space="preserve"> проект (количество граж</w:t>
      </w:r>
      <w:r>
        <w:rPr>
          <w:rFonts w:ascii="Times New Roman" w:hAnsi="Times New Roman" w:cs="Times New Roman"/>
          <w:sz w:val="28"/>
          <w:szCs w:val="28"/>
        </w:rPr>
        <w:t xml:space="preserve">дан, на </w:t>
      </w:r>
      <w:r>
        <w:rPr>
          <w:rFonts w:ascii="Times New Roman" w:hAnsi="Times New Roman" w:cs="Times New Roman"/>
          <w:sz w:val="28"/>
          <w:szCs w:val="28"/>
        </w:rPr>
        <w:t xml:space="preserve">которых направлен э</w:t>
      </w:r>
      <w:r>
        <w:rPr>
          <w:rFonts w:ascii="Times New Roman" w:hAnsi="Times New Roman" w:cs="Times New Roman"/>
          <w:sz w:val="28"/>
          <w:szCs w:val="28"/>
        </w:rPr>
        <w:t xml:space="preserve">ффект от</w:t>
      </w:r>
      <w:r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ции проекта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Зна</w:t>
      </w:r>
      <w:r>
        <w:rPr>
          <w:rFonts w:ascii="Times New Roman" w:hAnsi="Times New Roman" w:cs="Times New Roman"/>
          <w:sz w:val="28"/>
          <w:szCs w:val="28"/>
        </w:rPr>
        <w:t xml:space="preserve">чение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аждого </w:t>
      </w:r>
      <w:r>
        <w:rPr>
          <w:rFonts w:ascii="Times New Roman" w:hAnsi="Times New Roman" w:cs="Times New Roman"/>
          <w:sz w:val="28"/>
          <w:szCs w:val="28"/>
        </w:rPr>
        <w:t xml:space="preserve">критерия указано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4 к настоящему Положению.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По каждому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выставленные каждым членом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баллы</w:t>
      </w:r>
      <w:r>
        <w:rPr>
          <w:rFonts w:ascii="Times New Roman" w:hAnsi="Times New Roman" w:cs="Times New Roman"/>
          <w:sz w:val="28"/>
          <w:szCs w:val="28"/>
        </w:rPr>
        <w:t xml:space="preserve"> суммируются и в рейтинговой та</w:t>
      </w:r>
      <w:r>
        <w:rPr>
          <w:rFonts w:ascii="Times New Roman" w:hAnsi="Times New Roman" w:cs="Times New Roman"/>
          <w:sz w:val="28"/>
          <w:szCs w:val="28"/>
        </w:rPr>
        <w:t xml:space="preserve">блице наивысшее место </w:t>
      </w:r>
      <w:r>
        <w:rPr>
          <w:rFonts w:ascii="Times New Roman" w:hAnsi="Times New Roman" w:cs="Times New Roman"/>
          <w:sz w:val="28"/>
          <w:szCs w:val="28"/>
        </w:rPr>
        <w:t xml:space="preserve">присваив</w:t>
      </w:r>
      <w:r>
        <w:rPr>
          <w:rFonts w:ascii="Times New Roman" w:hAnsi="Times New Roman" w:cs="Times New Roman"/>
          <w:sz w:val="28"/>
          <w:szCs w:val="28"/>
        </w:rPr>
        <w:t xml:space="preserve">ается проекту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набр</w:t>
      </w:r>
      <w:r>
        <w:rPr>
          <w:rFonts w:ascii="Times New Roman" w:hAnsi="Times New Roman" w:cs="Times New Roman"/>
          <w:sz w:val="28"/>
          <w:szCs w:val="28"/>
        </w:rPr>
        <w:t xml:space="preserve">авше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аибольшее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балл</w:t>
      </w:r>
      <w:r>
        <w:rPr>
          <w:rFonts w:ascii="Times New Roman" w:hAnsi="Times New Roman" w:cs="Times New Roman"/>
          <w:sz w:val="28"/>
          <w:szCs w:val="28"/>
        </w:rPr>
        <w:t xml:space="preserve">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аседа</w:t>
      </w:r>
      <w:r>
        <w:rPr>
          <w:rFonts w:ascii="Times New Roman" w:hAnsi="Times New Roman" w:cs="Times New Roman"/>
          <w:sz w:val="28"/>
          <w:szCs w:val="28"/>
        </w:rPr>
        <w:t xml:space="preserve">ния конкурсной комиссии проводятся в отсутствие участников конкурса и лиц, заинтересованных в реализации конкретных проектов. В ходе изучения и оценки заявок ко</w:t>
      </w:r>
      <w:r>
        <w:rPr>
          <w:rFonts w:ascii="Times New Roman" w:hAnsi="Times New Roman" w:cs="Times New Roman"/>
          <w:sz w:val="28"/>
          <w:szCs w:val="28"/>
        </w:rPr>
        <w:t xml:space="preserve">миссия вправе запрашив</w:t>
      </w:r>
      <w:r>
        <w:rPr>
          <w:rFonts w:ascii="Times New Roman" w:hAnsi="Times New Roman" w:cs="Times New Roman"/>
          <w:sz w:val="28"/>
          <w:szCs w:val="28"/>
        </w:rPr>
        <w:t xml:space="preserve">ать от у</w:t>
      </w:r>
      <w:r>
        <w:rPr>
          <w:rFonts w:ascii="Times New Roman" w:hAnsi="Times New Roman" w:cs="Times New Roman"/>
          <w:sz w:val="28"/>
          <w:szCs w:val="28"/>
        </w:rPr>
        <w:t xml:space="preserve">частников конкурса </w:t>
      </w:r>
      <w:r>
        <w:rPr>
          <w:rFonts w:ascii="Times New Roman" w:hAnsi="Times New Roman" w:cs="Times New Roman"/>
          <w:sz w:val="28"/>
          <w:szCs w:val="28"/>
        </w:rPr>
        <w:t xml:space="preserve">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ельные св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дения.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Мате</w:t>
      </w:r>
      <w:r>
        <w:rPr>
          <w:rFonts w:ascii="Times New Roman" w:hAnsi="Times New Roman" w:cs="Times New Roman"/>
          <w:sz w:val="28"/>
          <w:szCs w:val="28"/>
        </w:rPr>
        <w:t xml:space="preserve">риалы,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данны</w:t>
      </w:r>
      <w:r>
        <w:rPr>
          <w:rFonts w:ascii="Times New Roman" w:hAnsi="Times New Roman" w:cs="Times New Roman"/>
          <w:sz w:val="28"/>
          <w:szCs w:val="28"/>
        </w:rPr>
        <w:t xml:space="preserve">е на конкурс, не рецензируются и не возвращаются.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0"/>
        <w:jc w:val="center"/>
        <w:spacing w:before="120" w:after="120"/>
        <w:widowControl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VI. Итоги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конкурса, на основании протокола конкурсной ком</w:t>
      </w:r>
      <w:r>
        <w:rPr>
          <w:rFonts w:ascii="Times New Roman" w:hAnsi="Times New Roman" w:cs="Times New Roman"/>
          <w:sz w:val="28"/>
          <w:szCs w:val="28"/>
        </w:rPr>
        <w:t xml:space="preserve">иссии,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окр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ской област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</w:t>
      </w:r>
      <w:r>
        <w:rPr>
          <w:rFonts w:ascii="Times New Roman" w:hAnsi="Times New Roman" w:cs="Times New Roman"/>
          <w:sz w:val="28"/>
          <w:szCs w:val="28"/>
        </w:rPr>
        <w:t xml:space="preserve">я перечень про</w:t>
      </w:r>
      <w:r>
        <w:rPr>
          <w:rFonts w:ascii="Times New Roman" w:hAnsi="Times New Roman" w:cs="Times New Roman"/>
          <w:sz w:val="28"/>
          <w:szCs w:val="28"/>
        </w:rPr>
        <w:t xml:space="preserve">ектов с указанием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финансирования по территориальным общественным самоуправлениям и планируемым проектам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Протокол 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размещается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</w:t>
      </w:r>
      <w:r>
        <w:rPr>
          <w:rFonts w:ascii="Times New Roman" w:hAnsi="Times New Roman" w:cs="Times New Roman"/>
          <w:sz w:val="28"/>
          <w:szCs w:val="28"/>
        </w:rPr>
        <w:t xml:space="preserve">те н</w:t>
      </w:r>
      <w:r>
        <w:rPr>
          <w:rFonts w:ascii="Times New Roman" w:hAnsi="Times New Roman" w:cs="Times New Roman"/>
          <w:sz w:val="28"/>
          <w:szCs w:val="28"/>
        </w:rPr>
        <w:t xml:space="preserve">е позднее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нк</w:t>
      </w:r>
      <w:r>
        <w:rPr>
          <w:rFonts w:ascii="Times New Roman" w:hAnsi="Times New Roman" w:cs="Times New Roman"/>
          <w:sz w:val="28"/>
          <w:szCs w:val="28"/>
        </w:rPr>
        <w:t xml:space="preserve">урсной коми</w:t>
      </w:r>
      <w:r>
        <w:rPr>
          <w:rFonts w:ascii="Times New Roman" w:hAnsi="Times New Roman" w:cs="Times New Roman"/>
          <w:sz w:val="28"/>
          <w:szCs w:val="28"/>
        </w:rPr>
        <w:t xml:space="preserve">ссии.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основанием для финансирования проектов.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0"/>
        <w:jc w:val="center"/>
        <w:spacing w:before="120" w:after="120"/>
        <w:widowControl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VII. Контроль 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отчетность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8"/>
        <w:ind w:firstLine="709"/>
        <w:jc w:val="both"/>
        <w:widowControl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</w:t>
      </w:r>
      <w:r>
        <w:rPr>
          <w:rFonts w:ascii="Times New Roman" w:hAnsi="Times New Roman" w:cs="Times New Roman"/>
          <w:sz w:val="28"/>
          <w:szCs w:val="28"/>
        </w:rPr>
        <w:t xml:space="preserve">роль за ходом реализации проектов осуществля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отдел по</w:t>
      </w:r>
      <w:r>
        <w:rPr>
          <w:rFonts w:ascii="Times New Roman" w:hAnsi="Times New Roman" w:cs="Times New Roman"/>
          <w:sz w:val="28"/>
          <w:szCs w:val="28"/>
        </w:rPr>
        <w:t xml:space="preserve"> воп</w:t>
      </w:r>
      <w:r>
        <w:rPr>
          <w:rFonts w:ascii="Times New Roman" w:hAnsi="Times New Roman" w:cs="Times New Roman"/>
          <w:sz w:val="28"/>
          <w:szCs w:val="28"/>
        </w:rPr>
        <w:t xml:space="preserve">росам </w:t>
      </w:r>
      <w:r>
        <w:rPr>
          <w:rFonts w:ascii="Times New Roman" w:hAnsi="Times New Roman" w:cs="Times New Roman"/>
          <w:sz w:val="28"/>
          <w:szCs w:val="28"/>
        </w:rPr>
        <w:t xml:space="preserve">местн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равового управ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sz w:val="28"/>
          <w:szCs w:val="28"/>
        </w:rPr>
        <w:t xml:space="preserve">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исп</w:t>
      </w:r>
      <w:r>
        <w:rPr>
          <w:rFonts w:ascii="Times New Roman" w:hAnsi="Times New Roman" w:cs="Times New Roman"/>
          <w:sz w:val="28"/>
          <w:szCs w:val="28"/>
        </w:rPr>
        <w:t xml:space="preserve">олнитель проекта не впр</w:t>
      </w:r>
      <w:r>
        <w:rPr>
          <w:rFonts w:ascii="Times New Roman" w:hAnsi="Times New Roman" w:cs="Times New Roman"/>
          <w:sz w:val="28"/>
          <w:szCs w:val="28"/>
        </w:rPr>
        <w:t xml:space="preserve">аве произвольно изменять смету расходов.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</w:t>
      </w:r>
      <w:r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 xml:space="preserve">м ис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средств в </w:t>
      </w:r>
      <w:r>
        <w:rPr>
          <w:rFonts w:ascii="Times New Roman" w:hAnsi="Times New Roman" w:cs="Times New Roman"/>
          <w:sz w:val="28"/>
          <w:szCs w:val="28"/>
        </w:rPr>
        <w:t xml:space="preserve">отдел по</w:t>
      </w:r>
      <w:r>
        <w:rPr>
          <w:rFonts w:ascii="Times New Roman" w:hAnsi="Times New Roman" w:cs="Times New Roman"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естно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</w:t>
      </w:r>
      <w:r>
        <w:rPr>
          <w:rFonts w:ascii="Times New Roman" w:hAnsi="Times New Roman" w:cs="Times New Roman"/>
          <w:sz w:val="28"/>
          <w:szCs w:val="28"/>
        </w:rPr>
        <w:t xml:space="preserve">я Право</w:t>
      </w:r>
      <w:r>
        <w:rPr>
          <w:rFonts w:ascii="Times New Roman" w:hAnsi="Times New Roman" w:cs="Times New Roman"/>
          <w:sz w:val="28"/>
          <w:szCs w:val="28"/>
        </w:rPr>
        <w:t xml:space="preserve">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sz w:val="28"/>
          <w:szCs w:val="28"/>
        </w:rPr>
        <w:t xml:space="preserve">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</w:t>
      </w:r>
      <w:r>
        <w:rPr>
          <w:rFonts w:ascii="Times New Roman" w:hAnsi="Times New Roman" w:cs="Times New Roman"/>
          <w:sz w:val="28"/>
          <w:szCs w:val="28"/>
        </w:rPr>
        <w:t xml:space="preserve">ютс</w:t>
      </w:r>
      <w:r>
        <w:rPr>
          <w:rFonts w:ascii="Times New Roman" w:hAnsi="Times New Roman" w:cs="Times New Roman"/>
          <w:sz w:val="28"/>
          <w:szCs w:val="28"/>
        </w:rPr>
        <w:t xml:space="preserve">я отчеты о реализации и расходовании средств по проекту. После проверки отч</w:t>
      </w:r>
      <w:r>
        <w:rPr>
          <w:rFonts w:ascii="Times New Roman" w:hAnsi="Times New Roman" w:cs="Times New Roman"/>
          <w:sz w:val="28"/>
          <w:szCs w:val="28"/>
        </w:rPr>
        <w:t xml:space="preserve">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</w:t>
      </w:r>
      <w:r>
        <w:rPr>
          <w:rFonts w:ascii="Times New Roman" w:hAnsi="Times New Roman" w:cs="Times New Roman"/>
          <w:sz w:val="28"/>
          <w:szCs w:val="28"/>
        </w:rPr>
        <w:t xml:space="preserve">яю</w:t>
      </w:r>
      <w:r>
        <w:rPr>
          <w:rFonts w:ascii="Times New Roman" w:hAnsi="Times New Roman" w:cs="Times New Roman"/>
          <w:sz w:val="28"/>
          <w:szCs w:val="28"/>
        </w:rPr>
        <w:t xml:space="preserve">тся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</w:t>
      </w:r>
      <w:r>
        <w:rPr>
          <w:rFonts w:ascii="Times New Roman" w:hAnsi="Times New Roman" w:cs="Times New Roman"/>
          <w:sz w:val="28"/>
          <w:szCs w:val="28"/>
        </w:rPr>
        <w:t xml:space="preserve">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</w:t>
      </w:r>
      <w:r>
        <w:rPr>
          <w:rFonts w:ascii="Times New Roman" w:hAnsi="Times New Roman" w:cs="Times New Roman"/>
          <w:sz w:val="28"/>
          <w:szCs w:val="28"/>
        </w:rPr>
        <w:t xml:space="preserve">ьской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сводного отчет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проверке реализации проектов могут запр</w:t>
      </w:r>
      <w:r>
        <w:rPr>
          <w:rFonts w:ascii="Times New Roman" w:hAnsi="Times New Roman" w:cs="Times New Roman"/>
          <w:sz w:val="28"/>
          <w:szCs w:val="28"/>
        </w:rPr>
        <w:t xml:space="preserve">аш</w:t>
      </w:r>
      <w:r>
        <w:rPr>
          <w:rFonts w:ascii="Times New Roman" w:hAnsi="Times New Roman" w:cs="Times New Roman"/>
          <w:sz w:val="28"/>
          <w:szCs w:val="28"/>
        </w:rPr>
        <w:t xml:space="preserve">иваться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сведения.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5103"/>
        <w:widowControl/>
        <w:sectPr>
          <w:footnotePr/>
          <w:endnotePr/>
          <w:type w:val="continuous"/>
          <w:pgSz w:w="11906" w:h="16838" w:orient="portrait"/>
          <w:pgMar w:top="567" w:right="851" w:bottom="1134" w:left="1701" w:header="709" w:footer="709" w:gutter="0"/>
          <w:pgNumType w:start="3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396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58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58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конкурсе проекто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рриториального общественного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Няндомск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58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9"/>
        <w:ind w:right="0" w:firstLine="0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Пр</w:t>
      </w:r>
      <w:r>
        <w:rPr>
          <w:rFonts w:ascii="Times New Roman" w:hAnsi="Times New Roman"/>
          <w:bCs/>
          <w:sz w:val="28"/>
          <w:szCs w:val="28"/>
        </w:rPr>
        <w:t xml:space="preserve">иор</w:t>
      </w:r>
      <w:r>
        <w:rPr>
          <w:rFonts w:ascii="Times New Roman" w:hAnsi="Times New Roman"/>
          <w:bCs/>
          <w:sz w:val="28"/>
          <w:szCs w:val="28"/>
        </w:rPr>
        <w:t xml:space="preserve">итетные напр</w:t>
      </w:r>
      <w:r>
        <w:rPr>
          <w:rFonts w:ascii="Times New Roman" w:hAnsi="Times New Roman"/>
          <w:bCs/>
          <w:sz w:val="28"/>
          <w:szCs w:val="28"/>
        </w:rPr>
        <w:t xml:space="preserve">авления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49"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поддер</w:t>
      </w:r>
      <w:r>
        <w:rPr>
          <w:rFonts w:ascii="Times New Roman" w:hAnsi="Times New Roman" w:cs="Times New Roman"/>
          <w:sz w:val="28"/>
          <w:szCs w:val="28"/>
        </w:rPr>
        <w:t xml:space="preserve">жки 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льного общественного самоуправления.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9"/>
        <w:ind w:right="0" w:firstLine="0"/>
        <w:jc w:val="both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3"/>
        <w:ind w:firstLine="709"/>
        <w:jc w:val="both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 Сохра</w:t>
      </w:r>
      <w:r>
        <w:rPr>
          <w:sz w:val="28"/>
          <w:szCs w:val="28"/>
        </w:rPr>
        <w:t xml:space="preserve">нение исторического и культурного наследия, народных традиций и промысл</w:t>
      </w:r>
      <w:r>
        <w:rPr>
          <w:sz w:val="28"/>
          <w:szCs w:val="28"/>
        </w:rPr>
        <w:t xml:space="preserve">ов, развити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въездного туризма.</w:t>
      </w:r>
      <w:r>
        <w:rPr>
          <w:sz w:val="28"/>
          <w:szCs w:val="28"/>
        </w:rPr>
      </w:r>
      <w:r/>
    </w:p>
    <w:p>
      <w:pPr>
        <w:pStyle w:val="843"/>
        <w:ind w:firstLine="709"/>
        <w:jc w:val="both"/>
      </w:pPr>
      <w:r>
        <w:rPr>
          <w:sz w:val="28"/>
          <w:szCs w:val="28"/>
        </w:rPr>
        <w:t xml:space="preserve">2. Благоустройство </w:t>
      </w:r>
      <w:r>
        <w:rPr>
          <w:sz w:val="28"/>
          <w:szCs w:val="28"/>
        </w:rPr>
        <w:t xml:space="preserve">территории, природоохранна</w:t>
      </w:r>
      <w:r>
        <w:rPr>
          <w:sz w:val="28"/>
          <w:szCs w:val="28"/>
        </w:rPr>
        <w:t xml:space="preserve">я деятел</w:t>
      </w:r>
      <w:r>
        <w:rPr>
          <w:sz w:val="28"/>
          <w:szCs w:val="28"/>
        </w:rPr>
        <w:t xml:space="preserve">ьность.</w:t>
      </w:r>
      <w:r>
        <w:rPr>
          <w:sz w:val="28"/>
          <w:szCs w:val="28"/>
        </w:rPr>
      </w:r>
      <w:r/>
    </w:p>
    <w:p>
      <w:pPr>
        <w:pStyle w:val="843"/>
        <w:ind w:firstLine="709"/>
        <w:jc w:val="both"/>
      </w:pPr>
      <w:r>
        <w:rPr>
          <w:sz w:val="28"/>
          <w:szCs w:val="28"/>
        </w:rPr>
        <w:t xml:space="preserve">3. </w:t>
      </w:r>
      <w:r>
        <w:rPr>
          <w:sz w:val="28"/>
          <w:szCs w:val="28"/>
        </w:rPr>
        <w:t xml:space="preserve">Раз</w:t>
      </w:r>
      <w:r>
        <w:rPr>
          <w:sz w:val="28"/>
          <w:szCs w:val="28"/>
        </w:rPr>
        <w:t xml:space="preserve">витие физиче</w:t>
      </w:r>
      <w:r>
        <w:rPr>
          <w:sz w:val="28"/>
          <w:szCs w:val="28"/>
        </w:rPr>
        <w:t xml:space="preserve">ской культуры </w:t>
      </w:r>
      <w:r>
        <w:rPr>
          <w:sz w:val="28"/>
          <w:szCs w:val="28"/>
        </w:rPr>
        <w:t xml:space="preserve">и спорта.</w:t>
      </w:r>
      <w:r>
        <w:rPr>
          <w:sz w:val="28"/>
          <w:szCs w:val="28"/>
        </w:rPr>
      </w:r>
      <w:r/>
    </w:p>
    <w:p>
      <w:pPr>
        <w:pStyle w:val="843"/>
        <w:ind w:firstLine="709"/>
        <w:jc w:val="both"/>
      </w:pPr>
      <w:r>
        <w:rPr>
          <w:sz w:val="28"/>
          <w:szCs w:val="28"/>
        </w:rPr>
        <w:t xml:space="preserve">4. П</w:t>
      </w:r>
      <w:r>
        <w:rPr>
          <w:sz w:val="28"/>
          <w:szCs w:val="28"/>
        </w:rPr>
        <w:t xml:space="preserve">оддержка социально уязвимых групп насел</w:t>
      </w:r>
      <w:r>
        <w:rPr>
          <w:sz w:val="28"/>
          <w:szCs w:val="28"/>
        </w:rPr>
        <w:t xml:space="preserve">ения.</w:t>
      </w:r>
      <w:r>
        <w:rPr>
          <w:sz w:val="28"/>
          <w:szCs w:val="28"/>
        </w:rPr>
      </w:r>
      <w:r/>
    </w:p>
    <w:p>
      <w:pPr>
        <w:pStyle w:val="843"/>
        <w:ind w:firstLine="709"/>
        <w:jc w:val="both"/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Экологическая культура и безопасность.</w:t>
      </w:r>
      <w:r>
        <w:rPr>
          <w:sz w:val="28"/>
          <w:szCs w:val="28"/>
        </w:rPr>
      </w:r>
      <w:r/>
    </w:p>
    <w:p>
      <w:pPr>
        <w:pStyle w:val="843"/>
        <w:ind w:firstLine="709"/>
        <w:jc w:val="both"/>
      </w:pPr>
      <w:r>
        <w:rPr>
          <w:sz w:val="28"/>
          <w:szCs w:val="28"/>
        </w:rPr>
        <w:t xml:space="preserve">6. Противопожарная </w:t>
      </w:r>
      <w:r>
        <w:rPr>
          <w:sz w:val="28"/>
          <w:szCs w:val="28"/>
        </w:rPr>
        <w:t xml:space="preserve">защита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8"/>
        <w:ind w:left="3969"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396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58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58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конкурсе проектов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ития территориального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самоуправле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Няндомс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58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9"/>
        <w:ind w:right="0" w:firstLine="0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ЗАЯВЛЕНИЕ (форма)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49"/>
        <w:ind w:right="0" w:firstLine="0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об участии в конкурсе п</w:t>
      </w:r>
      <w:r>
        <w:rPr>
          <w:rFonts w:ascii="Times New Roman" w:hAnsi="Times New Roman"/>
          <w:bCs/>
          <w:sz w:val="28"/>
          <w:szCs w:val="28"/>
        </w:rPr>
        <w:t xml:space="preserve">роекто</w:t>
      </w:r>
      <w:r>
        <w:rPr>
          <w:rFonts w:ascii="Times New Roman" w:hAnsi="Times New Roman"/>
          <w:bCs/>
          <w:sz w:val="28"/>
          <w:szCs w:val="28"/>
        </w:rPr>
        <w:t xml:space="preserve">в развития территориального общественного самоуправления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1_5735"/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  <w:r/>
    </w:p>
    <w:p>
      <w:pPr>
        <w:pStyle w:val="843"/>
      </w:pPr>
      <w:r>
        <w:rPr>
          <w:sz w:val="26"/>
          <w:szCs w:val="26"/>
        </w:rPr>
        <w:t xml:space="preserve">______________</w:t>
      </w:r>
      <w:r>
        <w:rPr>
          <w:sz w:val="26"/>
          <w:szCs w:val="26"/>
        </w:rPr>
        <w:t xml:space="preserve">_____</w:t>
      </w:r>
      <w:r>
        <w:rPr>
          <w:sz w:val="26"/>
          <w:szCs w:val="26"/>
        </w:rPr>
        <w:t xml:space="preserve">______</w:t>
      </w:r>
      <w:r>
        <w:rPr>
          <w:sz w:val="26"/>
          <w:szCs w:val="26"/>
        </w:rPr>
        <w:t xml:space="preserve">__</w:t>
      </w:r>
      <w:r>
        <w:rPr>
          <w:sz w:val="26"/>
          <w:szCs w:val="26"/>
        </w:rPr>
        <w:t xml:space="preserve">___</w:t>
      </w:r>
      <w:r>
        <w:rPr>
          <w:sz w:val="26"/>
          <w:szCs w:val="26"/>
        </w:rPr>
        <w:t xml:space="preserve">___________________</w:t>
      </w: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  <w:t xml:space="preserve">______</w:t>
      </w:r>
      <w:r>
        <w:rPr>
          <w:sz w:val="26"/>
          <w:szCs w:val="26"/>
        </w:rPr>
        <w:t xml:space="preserve">_________,</w:t>
      </w:r>
      <w:r>
        <w:rPr>
          <w:sz w:val="26"/>
          <w:szCs w:val="26"/>
        </w:rPr>
      </w:r>
      <w:r/>
    </w:p>
    <w:p>
      <w:pPr>
        <w:pStyle w:val="1_5735"/>
        <w:jc w:val="center"/>
      </w:pPr>
      <w:r>
        <w:rPr>
          <w:sz w:val="20"/>
          <w:szCs w:val="26"/>
        </w:rPr>
        <w:t xml:space="preserve">(наименова</w:t>
      </w:r>
      <w:r>
        <w:rPr>
          <w:sz w:val="20"/>
          <w:szCs w:val="26"/>
        </w:rPr>
        <w:t xml:space="preserve">ние </w:t>
      </w:r>
      <w:r>
        <w:rPr>
          <w:sz w:val="20"/>
          <w:szCs w:val="26"/>
        </w:rPr>
        <w:t xml:space="preserve">ТОС)</w:t>
      </w:r>
      <w:r>
        <w:rPr>
          <w:sz w:val="20"/>
          <w:szCs w:val="26"/>
        </w:rPr>
      </w:r>
      <w:r/>
    </w:p>
    <w:p>
      <w:pPr>
        <w:pStyle w:val="843"/>
      </w:pPr>
      <w:r>
        <w:rPr>
          <w:sz w:val="28"/>
          <w:szCs w:val="28"/>
        </w:rPr>
        <w:t xml:space="preserve">в лице</w:t>
      </w:r>
      <w:r>
        <w:rPr>
          <w:sz w:val="28"/>
          <w:szCs w:val="28"/>
        </w:rPr>
      </w:r>
      <w:r/>
    </w:p>
    <w:p>
      <w:pPr>
        <w:pStyle w:val="843"/>
      </w:pPr>
      <w:r>
        <w:rPr>
          <w:sz w:val="26"/>
          <w:szCs w:val="26"/>
        </w:rPr>
        <w:t xml:space="preserve">___________</w:t>
      </w:r>
      <w:r>
        <w:rPr>
          <w:sz w:val="26"/>
          <w:szCs w:val="26"/>
        </w:rPr>
        <w:t xml:space="preserve">_____</w:t>
      </w: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  <w:t xml:space="preserve">______________</w:t>
      </w:r>
      <w:r>
        <w:rPr>
          <w:sz w:val="26"/>
          <w:szCs w:val="26"/>
        </w:rPr>
        <w:t xml:space="preserve">_</w:t>
      </w:r>
      <w:r>
        <w:rPr>
          <w:sz w:val="26"/>
          <w:szCs w:val="26"/>
        </w:rPr>
        <w:t xml:space="preserve">__________________</w:t>
      </w: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  <w:t xml:space="preserve">________,</w:t>
      </w:r>
      <w:r>
        <w:rPr>
          <w:sz w:val="26"/>
          <w:szCs w:val="26"/>
        </w:rPr>
      </w:r>
      <w:r/>
    </w:p>
    <w:p>
      <w:pPr>
        <w:pStyle w:val="1_5735"/>
        <w:jc w:val="center"/>
      </w:pPr>
      <w:r>
        <w:rPr>
          <w:sz w:val="20"/>
          <w:szCs w:val="26"/>
        </w:rPr>
        <w:t xml:space="preserve">(уполномоченное лицо</w:t>
      </w:r>
      <w:r>
        <w:rPr>
          <w:sz w:val="20"/>
          <w:szCs w:val="26"/>
        </w:rPr>
        <w:t xml:space="preserve"> ТОС)</w:t>
      </w:r>
      <w:r>
        <w:rPr>
          <w:sz w:val="20"/>
          <w:szCs w:val="26"/>
        </w:rPr>
      </w:r>
      <w:r/>
    </w:p>
    <w:p>
      <w:pPr>
        <w:pStyle w:val="843"/>
      </w:pPr>
      <w:r>
        <w:rPr>
          <w:sz w:val="28"/>
          <w:szCs w:val="28"/>
        </w:rPr>
        <w:t xml:space="preserve">действующего на основании</w:t>
      </w:r>
      <w:r>
        <w:rPr>
          <w:sz w:val="28"/>
          <w:szCs w:val="28"/>
        </w:rPr>
      </w:r>
      <w:r/>
    </w:p>
    <w:p>
      <w:pPr>
        <w:pStyle w:val="843"/>
      </w:pPr>
      <w:r>
        <w:rPr>
          <w:sz w:val="26"/>
          <w:szCs w:val="26"/>
        </w:rPr>
        <w:t xml:space="preserve">____________________________________</w:t>
      </w:r>
      <w:r>
        <w:rPr>
          <w:sz w:val="26"/>
          <w:szCs w:val="26"/>
        </w:rPr>
        <w:t xml:space="preserve">__________</w:t>
      </w:r>
      <w:r>
        <w:rPr>
          <w:sz w:val="26"/>
          <w:szCs w:val="26"/>
        </w:rPr>
        <w:t xml:space="preserve">___________</w:t>
      </w:r>
      <w:r>
        <w:rPr>
          <w:sz w:val="26"/>
          <w:szCs w:val="26"/>
        </w:rPr>
        <w:t xml:space="preserve">__</w:t>
      </w:r>
      <w:r>
        <w:rPr>
          <w:sz w:val="26"/>
          <w:szCs w:val="26"/>
        </w:rPr>
        <w:t xml:space="preserve">___</w:t>
      </w:r>
      <w:r>
        <w:rPr>
          <w:sz w:val="26"/>
          <w:szCs w:val="26"/>
        </w:rPr>
        <w:t xml:space="preserve">_</w:t>
      </w: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  <w:t xml:space="preserve">_,</w:t>
      </w:r>
      <w:r>
        <w:rPr>
          <w:sz w:val="26"/>
          <w:szCs w:val="26"/>
        </w:rPr>
      </w:r>
      <w:r/>
    </w:p>
    <w:p>
      <w:pPr>
        <w:pStyle w:val="1_5735"/>
        <w:jc w:val="center"/>
      </w:pPr>
      <w:r>
        <w:rPr>
          <w:sz w:val="20"/>
          <w:szCs w:val="26"/>
        </w:rPr>
        <w:t xml:space="preserve">(наименование устава </w:t>
      </w:r>
      <w:r>
        <w:rPr>
          <w:sz w:val="20"/>
          <w:szCs w:val="26"/>
        </w:rPr>
        <w:t xml:space="preserve">ТОС, да</w:t>
      </w:r>
      <w:r>
        <w:rPr>
          <w:sz w:val="20"/>
          <w:szCs w:val="26"/>
        </w:rPr>
        <w:t xml:space="preserve">та его р</w:t>
      </w:r>
      <w:r>
        <w:rPr>
          <w:sz w:val="20"/>
          <w:szCs w:val="26"/>
        </w:rPr>
        <w:t xml:space="preserve">егистрации</w:t>
      </w:r>
      <w:r>
        <w:rPr>
          <w:sz w:val="20"/>
          <w:szCs w:val="26"/>
        </w:rPr>
        <w:t xml:space="preserve">)</w:t>
      </w:r>
      <w:r>
        <w:rPr>
          <w:sz w:val="20"/>
          <w:szCs w:val="26"/>
        </w:rPr>
      </w:r>
      <w:r/>
    </w:p>
    <w:p>
      <w:pPr>
        <w:pStyle w:val="843"/>
        <w:jc w:val="both"/>
      </w:pPr>
      <w:r>
        <w:rPr>
          <w:sz w:val="28"/>
          <w:szCs w:val="28"/>
        </w:rPr>
        <w:t xml:space="preserve">заявля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 о своем наме</w:t>
      </w:r>
      <w:r>
        <w:rPr>
          <w:sz w:val="28"/>
          <w:szCs w:val="28"/>
        </w:rPr>
        <w:t xml:space="preserve">рении</w:t>
      </w:r>
      <w:r>
        <w:rPr>
          <w:sz w:val="28"/>
          <w:szCs w:val="28"/>
        </w:rPr>
        <w:t xml:space="preserve"> принят</w:t>
      </w:r>
      <w:r>
        <w:rPr>
          <w:sz w:val="28"/>
          <w:szCs w:val="28"/>
        </w:rPr>
        <w:t xml:space="preserve">ь участие в ко</w:t>
      </w:r>
      <w:r>
        <w:rPr>
          <w:sz w:val="28"/>
          <w:szCs w:val="28"/>
        </w:rPr>
        <w:t xml:space="preserve">нкурсе проектов развития территориального общественного </w:t>
      </w:r>
      <w:r>
        <w:rPr>
          <w:sz w:val="28"/>
          <w:szCs w:val="28"/>
        </w:rPr>
        <w:t xml:space="preserve">самоуправления и представля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 проект</w:t>
      </w:r>
      <w:r>
        <w:rPr>
          <w:sz w:val="28"/>
          <w:szCs w:val="28"/>
        </w:rPr>
      </w:r>
      <w:r/>
    </w:p>
    <w:p>
      <w:pPr>
        <w:pStyle w:val="843"/>
        <w:jc w:val="both"/>
      </w:pPr>
      <w:r>
        <w:rPr>
          <w:sz w:val="26"/>
          <w:szCs w:val="26"/>
        </w:rPr>
        <w:t xml:space="preserve">______________________________________</w:t>
      </w:r>
      <w:r>
        <w:rPr>
          <w:sz w:val="26"/>
          <w:szCs w:val="26"/>
        </w:rPr>
        <w:t xml:space="preserve">___</w:t>
      </w:r>
      <w:r>
        <w:rPr>
          <w:sz w:val="26"/>
          <w:szCs w:val="26"/>
        </w:rPr>
        <w:t xml:space="preserve">___________</w:t>
      </w:r>
      <w:r>
        <w:rPr>
          <w:sz w:val="26"/>
          <w:szCs w:val="26"/>
        </w:rPr>
        <w:t xml:space="preserve">__</w:t>
      </w:r>
      <w:r>
        <w:rPr>
          <w:sz w:val="26"/>
          <w:szCs w:val="26"/>
        </w:rPr>
        <w:t xml:space="preserve">___</w:t>
      </w: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</w:r>
      <w:r/>
    </w:p>
    <w:p>
      <w:pPr>
        <w:pStyle w:val="1_5735"/>
        <w:jc w:val="center"/>
      </w:pPr>
      <w:r>
        <w:rPr>
          <w:sz w:val="20"/>
          <w:szCs w:val="26"/>
        </w:rPr>
        <w:t xml:space="preserve">(название проекта</w:t>
      </w:r>
      <w:r>
        <w:rPr>
          <w:sz w:val="20"/>
          <w:szCs w:val="26"/>
        </w:rPr>
        <w:t xml:space="preserve">)</w:t>
      </w:r>
      <w:r>
        <w:rPr>
          <w:sz w:val="20"/>
          <w:szCs w:val="26"/>
        </w:rPr>
      </w:r>
      <w:r/>
    </w:p>
    <w:p>
      <w:pPr>
        <w:pStyle w:val="843"/>
        <w:jc w:val="both"/>
      </w:pPr>
      <w:r>
        <w:rPr>
          <w:sz w:val="28"/>
          <w:szCs w:val="28"/>
        </w:rPr>
        <w:t xml:space="preserve">по при</w:t>
      </w:r>
      <w:r>
        <w:rPr>
          <w:sz w:val="28"/>
          <w:szCs w:val="28"/>
        </w:rPr>
        <w:t xml:space="preserve">оритетному направ</w:t>
      </w:r>
      <w:r>
        <w:rPr>
          <w:sz w:val="28"/>
          <w:szCs w:val="28"/>
        </w:rPr>
        <w:t xml:space="preserve">лению</w:t>
      </w:r>
      <w:r>
        <w:rPr>
          <w:sz w:val="28"/>
          <w:szCs w:val="28"/>
        </w:rPr>
      </w:r>
      <w:r/>
    </w:p>
    <w:p>
      <w:pPr>
        <w:pStyle w:val="843"/>
        <w:jc w:val="both"/>
      </w:pPr>
      <w:r>
        <w:rPr>
          <w:sz w:val="26"/>
          <w:szCs w:val="26"/>
        </w:rPr>
        <w:t xml:space="preserve">_________________</w:t>
      </w:r>
      <w:r>
        <w:rPr>
          <w:sz w:val="26"/>
          <w:szCs w:val="26"/>
        </w:rPr>
        <w:t xml:space="preserve">_____</w:t>
      </w: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  <w:t xml:space="preserve">_________</w:t>
      </w:r>
      <w:r>
        <w:rPr>
          <w:sz w:val="26"/>
          <w:szCs w:val="26"/>
        </w:rPr>
        <w:t xml:space="preserve">_________________________</w:t>
      </w:r>
      <w:r>
        <w:rPr>
          <w:sz w:val="26"/>
          <w:szCs w:val="26"/>
        </w:rPr>
        <w:t xml:space="preserve">_______</w:t>
      </w:r>
      <w:r>
        <w:rPr>
          <w:sz w:val="26"/>
          <w:szCs w:val="26"/>
        </w:rPr>
        <w:t xml:space="preserve">_.</w:t>
      </w:r>
      <w:r>
        <w:rPr>
          <w:sz w:val="26"/>
          <w:szCs w:val="26"/>
        </w:rPr>
      </w:r>
      <w:r/>
    </w:p>
    <w:p>
      <w:pPr>
        <w:pStyle w:val="1_5735"/>
        <w:jc w:val="center"/>
      </w:pPr>
      <w:r>
        <w:rPr>
          <w:sz w:val="20"/>
          <w:szCs w:val="26"/>
        </w:rPr>
        <w:t xml:space="preserve">(наименование приоритетног</w:t>
      </w:r>
      <w:r>
        <w:rPr>
          <w:sz w:val="20"/>
          <w:szCs w:val="26"/>
        </w:rPr>
        <w:t xml:space="preserve">о направления)</w:t>
      </w:r>
      <w:r>
        <w:rPr>
          <w:sz w:val="20"/>
          <w:szCs w:val="26"/>
        </w:rPr>
      </w:r>
      <w:r/>
    </w:p>
    <w:p>
      <w:pPr>
        <w:pStyle w:val="843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43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552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49"/>
              <w:ind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9"/>
              <w:ind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ТОС,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9"/>
              <w:ind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подписавшего заявку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9"/>
              <w:ind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9"/>
              <w:ind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49"/>
              <w:ind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5738"/>
              <w:ind w:right="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М.П.)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Ч</w:t>
            </w:r>
            <w:r>
              <w:rPr>
                <w:sz w:val="26"/>
                <w:szCs w:val="26"/>
              </w:rPr>
              <w:t xml:space="preserve">лены ТОС</w:t>
            </w:r>
            <w:r>
              <w:rPr>
                <w:sz w:val="26"/>
                <w:szCs w:val="26"/>
              </w:rPr>
              <w:t xml:space="preserve">: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__________/</w:t>
            </w:r>
            <w:r>
              <w:rPr>
                <w:sz w:val="28"/>
                <w:szCs w:val="28"/>
              </w:rPr>
              <w:t xml:space="preserve">________</w:t>
            </w:r>
            <w:r>
              <w:rPr>
                <w:sz w:val="28"/>
                <w:szCs w:val="28"/>
              </w:rPr>
              <w:t xml:space="preserve">__</w:t>
            </w:r>
            <w:r>
              <w:rPr>
                <w:sz w:val="28"/>
                <w:szCs w:val="28"/>
              </w:rPr>
              <w:t xml:space="preserve">/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3"/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подпись</w:t>
            </w: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>
              <w:rPr>
                <w:sz w:val="28"/>
                <w:szCs w:val="28"/>
                <w:vertAlign w:val="superscript"/>
              </w:rPr>
              <w:t xml:space="preserve"> расшифровка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843"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</w:t>
            </w:r>
            <w:r>
              <w:rPr>
                <w:sz w:val="28"/>
                <w:szCs w:val="28"/>
              </w:rPr>
              <w:t xml:space="preserve">______/</w:t>
            </w:r>
            <w:r>
              <w:rPr>
                <w:sz w:val="28"/>
                <w:szCs w:val="28"/>
              </w:rPr>
              <w:t xml:space="preserve">_________</w:t>
            </w:r>
            <w:r>
              <w:rPr>
                <w:sz w:val="28"/>
                <w:szCs w:val="28"/>
              </w:rPr>
              <w:t xml:space="preserve">_</w:t>
            </w:r>
            <w:r>
              <w:rPr>
                <w:sz w:val="28"/>
                <w:szCs w:val="28"/>
              </w:rPr>
              <w:t xml:space="preserve">/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3"/>
            </w:pPr>
            <w:r>
              <w:rPr>
                <w:sz w:val="28"/>
                <w:szCs w:val="28"/>
                <w:vertAlign w:val="superscript"/>
              </w:rPr>
              <w:t xml:space="preserve">  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>
              <w:rPr>
                <w:sz w:val="28"/>
                <w:szCs w:val="28"/>
                <w:vertAlign w:val="superscript"/>
              </w:rPr>
              <w:t xml:space="preserve">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подпись</w:t>
            </w: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>
              <w:rPr>
                <w:sz w:val="28"/>
                <w:szCs w:val="28"/>
                <w:vertAlign w:val="superscript"/>
              </w:rPr>
              <w:t xml:space="preserve"> расшифр</w:t>
            </w:r>
            <w:r>
              <w:rPr>
                <w:sz w:val="28"/>
                <w:szCs w:val="28"/>
                <w:vertAlign w:val="superscript"/>
              </w:rPr>
              <w:t xml:space="preserve">овка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843"/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__________/</w:t>
            </w:r>
            <w:r>
              <w:rPr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  <w:t xml:space="preserve">/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3"/>
            </w:pPr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подпись</w:t>
            </w: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расшифровка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1_5738"/>
              <w:ind w:right="0"/>
              <w:widowControl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858"/>
        <w:ind w:firstLine="0"/>
        <w:jc w:val="center"/>
        <w:widowControl/>
      </w:pPr>
      <w:r/>
      <w:bookmarkStart w:id="0" w:name="undefined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left="3969"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bookmarkEnd w:id="0"/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396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58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8"/>
                <w:szCs w:val="28"/>
              </w:rPr>
              <w:t xml:space="preserve">к Положению о конкурсе проектов развития территориального общес</w:t>
            </w:r>
            <w:r>
              <w:rPr>
                <w:sz w:val="28"/>
                <w:szCs w:val="28"/>
              </w:rPr>
              <w:t xml:space="preserve">твенного са</w:t>
            </w:r>
            <w:r>
              <w:rPr>
                <w:sz w:val="28"/>
                <w:szCs w:val="28"/>
              </w:rPr>
              <w:t xml:space="preserve">мо</w:t>
            </w:r>
            <w:r>
              <w:rPr>
                <w:sz w:val="28"/>
                <w:szCs w:val="28"/>
              </w:rPr>
              <w:t xml:space="preserve">управления в Няндомском муниципальном округе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58"/>
        <w:ind w:firstLine="0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ind w:firstLine="0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9"/>
        <w:ind w:right="0" w:firstLine="0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 xml:space="preserve">ТРЕБОВ</w:t>
      </w:r>
      <w:r>
        <w:rPr>
          <w:rFonts w:ascii="Times New Roman" w:hAnsi="Times New Roman" w:cs="Times New Roman"/>
          <w:bCs/>
          <w:sz w:val="26"/>
          <w:szCs w:val="26"/>
        </w:rPr>
        <w:t xml:space="preserve">АНИЯ</w:t>
      </w:r>
      <w:r>
        <w:rPr>
          <w:rFonts w:ascii="Times New Roman" w:hAnsi="Times New Roman" w:cs="Times New Roman"/>
          <w:bCs/>
          <w:sz w:val="26"/>
          <w:szCs w:val="26"/>
        </w:rPr>
      </w:r>
      <w:r/>
    </w:p>
    <w:p>
      <w:pPr>
        <w:pStyle w:val="849"/>
        <w:ind w:right="0" w:firstLine="0"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 xml:space="preserve">к содержанию проекта тер</w:t>
      </w:r>
      <w:r>
        <w:rPr>
          <w:rFonts w:ascii="Times New Roman" w:hAnsi="Times New Roman" w:cs="Times New Roman"/>
          <w:bCs/>
          <w:sz w:val="26"/>
          <w:szCs w:val="26"/>
        </w:rPr>
        <w:t xml:space="preserve">ритори</w:t>
      </w:r>
      <w:r>
        <w:rPr>
          <w:rFonts w:ascii="Times New Roman" w:hAnsi="Times New Roman" w:cs="Times New Roman"/>
          <w:bCs/>
          <w:sz w:val="26"/>
          <w:szCs w:val="26"/>
        </w:rPr>
        <w:t xml:space="preserve">аль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ного общественного сам</w:t>
      </w:r>
      <w:r>
        <w:rPr>
          <w:rFonts w:ascii="Times New Roman" w:hAnsi="Times New Roman" w:cs="Times New Roman"/>
          <w:bCs/>
          <w:sz w:val="26"/>
          <w:szCs w:val="26"/>
        </w:rPr>
        <w:t xml:space="preserve">оуправления </w:t>
      </w:r>
      <w:r>
        <w:rPr>
          <w:rFonts w:ascii="Times New Roman" w:hAnsi="Times New Roman" w:cs="Times New Roman"/>
          <w:bCs/>
          <w:sz w:val="26"/>
          <w:szCs w:val="26"/>
        </w:rPr>
      </w:r>
      <w:r/>
    </w:p>
    <w:p>
      <w:pPr>
        <w:pStyle w:val="849"/>
        <w:ind w:right="0" w:firstLine="0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3"/>
        <w:ind w:firstLine="709"/>
      </w:pPr>
      <w:r>
        <w:rPr>
          <w:sz w:val="26"/>
          <w:szCs w:val="26"/>
        </w:rPr>
        <w:t xml:space="preserve">Раздел I. Общая инфо</w:t>
      </w:r>
      <w:r>
        <w:rPr>
          <w:sz w:val="26"/>
          <w:szCs w:val="26"/>
        </w:rPr>
        <w:t xml:space="preserve">рмац</w:t>
      </w:r>
      <w:r>
        <w:rPr>
          <w:sz w:val="26"/>
          <w:szCs w:val="26"/>
        </w:rPr>
        <w:t xml:space="preserve">ия</w:t>
      </w:r>
      <w:r>
        <w:rPr>
          <w:sz w:val="26"/>
          <w:szCs w:val="26"/>
        </w:rPr>
      </w:r>
      <w:r/>
    </w:p>
    <w:p>
      <w:pPr>
        <w:pStyle w:val="843"/>
        <w:ind w:firstLine="709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Наимен</w:t>
      </w:r>
      <w:r>
        <w:rPr>
          <w:rFonts w:ascii="Times New Roman" w:hAnsi="Times New Roman" w:cs="Times New Roman"/>
          <w:sz w:val="26"/>
          <w:szCs w:val="26"/>
        </w:rPr>
        <w:t xml:space="preserve">ова</w:t>
      </w:r>
      <w:r>
        <w:rPr>
          <w:rFonts w:ascii="Times New Roman" w:hAnsi="Times New Roman" w:cs="Times New Roman"/>
          <w:sz w:val="26"/>
          <w:szCs w:val="26"/>
        </w:rPr>
        <w:t xml:space="preserve">ние и место нахождения территориального общественного самоуправления.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Наименов</w:t>
      </w:r>
      <w:r>
        <w:rPr>
          <w:rFonts w:ascii="Times New Roman" w:hAnsi="Times New Roman" w:cs="Times New Roman"/>
          <w:sz w:val="26"/>
          <w:szCs w:val="26"/>
        </w:rPr>
        <w:t xml:space="preserve">ание проект</w:t>
      </w:r>
      <w:r>
        <w:rPr>
          <w:rFonts w:ascii="Times New Roman" w:hAnsi="Times New Roman" w:cs="Times New Roman"/>
          <w:sz w:val="26"/>
          <w:szCs w:val="26"/>
        </w:rPr>
        <w:t xml:space="preserve">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Приоритетное направление, по </w:t>
      </w:r>
      <w:r>
        <w:rPr>
          <w:rFonts w:ascii="Times New Roman" w:hAnsi="Times New Roman" w:cs="Times New Roman"/>
          <w:sz w:val="26"/>
          <w:szCs w:val="26"/>
        </w:rPr>
        <w:t xml:space="preserve">которому заявлен проект</w:t>
      </w:r>
      <w:r>
        <w:rPr>
          <w:rFonts w:ascii="Times New Roman" w:hAnsi="Times New Roman" w:cs="Times New Roman"/>
          <w:sz w:val="26"/>
          <w:szCs w:val="26"/>
        </w:rPr>
        <w:t xml:space="preserve"> (в рамках ежегодно утверждаем</w:t>
      </w:r>
      <w:r>
        <w:rPr>
          <w:rFonts w:ascii="Times New Roman" w:hAnsi="Times New Roman" w:cs="Times New Roman"/>
          <w:sz w:val="26"/>
          <w:szCs w:val="26"/>
        </w:rPr>
        <w:t xml:space="preserve">ых ра</w:t>
      </w:r>
      <w:r>
        <w:rPr>
          <w:rFonts w:ascii="Times New Roman" w:hAnsi="Times New Roman" w:cs="Times New Roman"/>
          <w:sz w:val="26"/>
          <w:szCs w:val="26"/>
        </w:rPr>
        <w:t xml:space="preserve">спор</w:t>
      </w:r>
      <w:r>
        <w:rPr>
          <w:rFonts w:ascii="Times New Roman" w:hAnsi="Times New Roman" w:cs="Times New Roman"/>
          <w:sz w:val="26"/>
          <w:szCs w:val="26"/>
        </w:rPr>
        <w:t xml:space="preserve">ядительным документом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уполномоченного органа приоритетны</w:t>
      </w:r>
      <w:r>
        <w:rPr>
          <w:rFonts w:ascii="Times New Roman" w:hAnsi="Times New Roman" w:cs="Times New Roman"/>
          <w:sz w:val="26"/>
          <w:szCs w:val="26"/>
        </w:rPr>
        <w:t xml:space="preserve">х на</w:t>
      </w:r>
      <w:r>
        <w:rPr>
          <w:rFonts w:ascii="Times New Roman" w:hAnsi="Times New Roman" w:cs="Times New Roman"/>
          <w:sz w:val="26"/>
          <w:szCs w:val="26"/>
        </w:rPr>
        <w:t xml:space="preserve">правлений)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Д</w:t>
      </w:r>
      <w:r>
        <w:rPr>
          <w:rFonts w:ascii="Times New Roman" w:hAnsi="Times New Roman" w:cs="Times New Roman"/>
          <w:sz w:val="26"/>
          <w:szCs w:val="26"/>
        </w:rPr>
        <w:t xml:space="preserve">ата начала реализации проекта.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Дата окончания реализации проекта.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Территория р</w:t>
      </w:r>
      <w:r>
        <w:rPr>
          <w:rFonts w:ascii="Times New Roman" w:hAnsi="Times New Roman" w:cs="Times New Roman"/>
          <w:sz w:val="26"/>
          <w:szCs w:val="26"/>
        </w:rPr>
        <w:t xml:space="preserve">еализации п</w:t>
      </w:r>
      <w:r>
        <w:rPr>
          <w:rFonts w:ascii="Times New Roman" w:hAnsi="Times New Roman" w:cs="Times New Roman"/>
          <w:sz w:val="26"/>
          <w:szCs w:val="26"/>
        </w:rPr>
        <w:t xml:space="preserve">ро</w:t>
      </w:r>
      <w:r>
        <w:rPr>
          <w:rFonts w:ascii="Times New Roman" w:hAnsi="Times New Roman" w:cs="Times New Roman"/>
          <w:sz w:val="26"/>
          <w:szCs w:val="26"/>
        </w:rPr>
        <w:t xml:space="preserve">екта.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Общая стоимость проекта </w:t>
      </w:r>
      <w:r>
        <w:rPr>
          <w:rFonts w:ascii="Times New Roman" w:hAnsi="Times New Roman" w:cs="Times New Roman"/>
          <w:sz w:val="26"/>
          <w:szCs w:val="26"/>
        </w:rPr>
        <w:t xml:space="preserve">(включает все затраты п</w:t>
      </w:r>
      <w:r>
        <w:rPr>
          <w:rFonts w:ascii="Times New Roman" w:hAnsi="Times New Roman" w:cs="Times New Roman"/>
          <w:sz w:val="26"/>
          <w:szCs w:val="26"/>
        </w:rPr>
        <w:t xml:space="preserve">о проекту и соответствует пунк</w:t>
      </w:r>
      <w:r>
        <w:rPr>
          <w:rFonts w:ascii="Times New Roman" w:hAnsi="Times New Roman" w:cs="Times New Roman"/>
          <w:sz w:val="26"/>
          <w:szCs w:val="26"/>
        </w:rPr>
        <w:t xml:space="preserve">ту «Ф</w:t>
      </w:r>
      <w:r>
        <w:rPr>
          <w:rFonts w:ascii="Times New Roman" w:hAnsi="Times New Roman" w:cs="Times New Roman"/>
          <w:sz w:val="26"/>
          <w:szCs w:val="26"/>
        </w:rPr>
        <w:t xml:space="preserve">инан</w:t>
      </w:r>
      <w:r>
        <w:rPr>
          <w:rFonts w:ascii="Times New Roman" w:hAnsi="Times New Roman" w:cs="Times New Roman"/>
          <w:sz w:val="26"/>
          <w:szCs w:val="26"/>
        </w:rPr>
        <w:t xml:space="preserve">сирование проекта»).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Сумма, запрашиваемая из бюджета на </w:t>
      </w:r>
      <w:r>
        <w:rPr>
          <w:rFonts w:ascii="Times New Roman" w:hAnsi="Times New Roman" w:cs="Times New Roman"/>
          <w:sz w:val="26"/>
          <w:szCs w:val="26"/>
        </w:rPr>
        <w:t xml:space="preserve">реал</w:t>
      </w:r>
      <w:r>
        <w:rPr>
          <w:rFonts w:ascii="Times New Roman" w:hAnsi="Times New Roman" w:cs="Times New Roman"/>
          <w:sz w:val="26"/>
          <w:szCs w:val="26"/>
        </w:rPr>
        <w:t xml:space="preserve">изацию про</w:t>
      </w:r>
      <w:r>
        <w:rPr>
          <w:rFonts w:ascii="Times New Roman" w:hAnsi="Times New Roman" w:cs="Times New Roman"/>
          <w:sz w:val="26"/>
          <w:szCs w:val="26"/>
        </w:rPr>
        <w:t xml:space="preserve">ект</w:t>
      </w:r>
      <w:r>
        <w:rPr>
          <w:rFonts w:ascii="Times New Roman" w:hAnsi="Times New Roman" w:cs="Times New Roman"/>
          <w:sz w:val="26"/>
          <w:szCs w:val="26"/>
        </w:rPr>
        <w:t xml:space="preserve">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3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1_5733"/>
        <w:ind w:firstLine="709"/>
      </w:pPr>
      <w:r>
        <w:rPr>
          <w:bCs/>
          <w:sz w:val="26"/>
          <w:szCs w:val="26"/>
        </w:rPr>
        <w:t xml:space="preserve">Раздел II. Сведения о проекте</w:t>
      </w:r>
      <w:r>
        <w:rPr>
          <w:bCs/>
          <w:sz w:val="26"/>
          <w:szCs w:val="26"/>
        </w:rPr>
      </w:r>
      <w:r/>
    </w:p>
    <w:p>
      <w:pPr>
        <w:pStyle w:val="843"/>
        <w:ind w:firstLine="720"/>
      </w:pPr>
      <w:r>
        <w:rPr>
          <w:bCs/>
          <w:i/>
          <w:sz w:val="26"/>
          <w:szCs w:val="26"/>
        </w:rPr>
      </w:r>
      <w:r>
        <w:rPr>
          <w:bCs/>
          <w:i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Описание проблемы, на решение которой напра</w:t>
      </w:r>
      <w:r>
        <w:rPr>
          <w:rFonts w:ascii="Times New Roman" w:hAnsi="Times New Roman" w:cs="Times New Roman"/>
          <w:sz w:val="26"/>
          <w:szCs w:val="26"/>
        </w:rPr>
        <w:t xml:space="preserve">влен проект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Цели проекта.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Задачи проекта.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Календарный план работ </w:t>
      </w:r>
      <w:r>
        <w:rPr>
          <w:rFonts w:ascii="Times New Roman" w:hAnsi="Times New Roman" w:cs="Times New Roman"/>
          <w:sz w:val="26"/>
          <w:szCs w:val="26"/>
        </w:rPr>
        <w:t xml:space="preserve">по проекту: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43"/>
        <w:gridCol w:w="3003"/>
        <w:gridCol w:w="2304"/>
        <w:gridCol w:w="1950"/>
        <w:gridCol w:w="177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pct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№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pct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Мероприятие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4" w:type="pct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Опис</w:t>
            </w:r>
            <w:r>
              <w:rPr>
                <w:sz w:val="26"/>
                <w:szCs w:val="26"/>
              </w:rPr>
              <w:t xml:space="preserve">ание </w:t>
            </w:r>
            <w:r>
              <w:rPr>
                <w:sz w:val="26"/>
                <w:szCs w:val="26"/>
              </w:rPr>
              <w:t xml:space="preserve">рабо</w:t>
            </w:r>
            <w:r>
              <w:rPr>
                <w:sz w:val="26"/>
                <w:szCs w:val="26"/>
              </w:rPr>
              <w:t xml:space="preserve">т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pct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Исполнитель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pct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Срок вы</w:t>
            </w:r>
            <w:r>
              <w:rPr>
                <w:sz w:val="26"/>
                <w:szCs w:val="26"/>
              </w:rPr>
              <w:t xml:space="preserve">полнения 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4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4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4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4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849"/>
        <w:ind w:right="0" w:firstLine="0"/>
        <w:jc w:val="both"/>
        <w:widowControl w:val="off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Описание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 xml:space="preserve">оцесса реализации проекта.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проекта: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"/>
        <w:gridCol w:w="6999"/>
        <w:gridCol w:w="209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№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7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Источники финансирования </w:t>
            </w:r>
            <w:r>
              <w:rPr>
                <w:sz w:val="26"/>
                <w:szCs w:val="26"/>
              </w:rPr>
              <w:t xml:space="preserve">проекта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Сум</w:t>
            </w:r>
            <w:r>
              <w:rPr>
                <w:sz w:val="26"/>
                <w:szCs w:val="26"/>
              </w:rPr>
              <w:t xml:space="preserve">ма</w:t>
            </w:r>
            <w:r>
              <w:rPr>
                <w:sz w:val="26"/>
                <w:szCs w:val="26"/>
              </w:rPr>
              <w:t xml:space="preserve">, руб.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cantSplit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9" w:type="pct"/>
            <w:vAlign w:val="top"/>
            <w:vMerge w:val="restart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1.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7" w:type="pct"/>
            <w:vAlign w:val="top"/>
            <w:textDirection w:val="lrTb"/>
            <w:noWrap w:val="false"/>
          </w:tcPr>
          <w:p>
            <w:pPr>
              <w:pStyle w:val="843"/>
              <w:ind w:left="63"/>
            </w:pPr>
            <w:r>
              <w:rPr>
                <w:sz w:val="26"/>
                <w:szCs w:val="26"/>
              </w:rPr>
              <w:t xml:space="preserve">Бюджет</w:t>
            </w:r>
            <w:r>
              <w:rPr>
                <w:sz w:val="26"/>
                <w:szCs w:val="26"/>
              </w:rPr>
              <w:t xml:space="preserve">ные средства, всего</w:t>
            </w:r>
            <w:r>
              <w:rPr>
                <w:sz w:val="26"/>
                <w:szCs w:val="26"/>
              </w:rPr>
              <w:t xml:space="preserve">: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cantSplit/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9" w:type="pct"/>
            <w:vAlign w:val="top"/>
            <w:vMerge w:val="continue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7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6"/>
              </w:numPr>
            </w:pPr>
            <w:r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б</w:t>
            </w:r>
            <w:r>
              <w:rPr>
                <w:sz w:val="26"/>
                <w:szCs w:val="26"/>
              </w:rPr>
              <w:t xml:space="preserve">ластно</w:t>
            </w:r>
            <w:r>
              <w:rPr>
                <w:sz w:val="26"/>
                <w:szCs w:val="26"/>
              </w:rPr>
              <w:t xml:space="preserve">го</w:t>
            </w:r>
            <w:r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cantSplit/>
          <w:trHeight w:val="33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" w:type="pct"/>
            <w:vAlign w:val="top"/>
            <w:vMerge w:val="continue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7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6"/>
              </w:numPr>
            </w:pPr>
            <w:r>
              <w:rPr>
                <w:sz w:val="26"/>
                <w:szCs w:val="26"/>
              </w:rPr>
              <w:t xml:space="preserve">сред</w:t>
            </w:r>
            <w:r>
              <w:rPr>
                <w:sz w:val="26"/>
                <w:szCs w:val="26"/>
              </w:rPr>
              <w:t xml:space="preserve">ства </w:t>
            </w:r>
            <w:r>
              <w:rPr>
                <w:sz w:val="26"/>
                <w:szCs w:val="26"/>
              </w:rPr>
              <w:t xml:space="preserve">б</w:t>
            </w:r>
            <w:r>
              <w:rPr>
                <w:sz w:val="26"/>
                <w:szCs w:val="26"/>
              </w:rPr>
              <w:t xml:space="preserve">ю</w:t>
            </w:r>
            <w:r>
              <w:rPr>
                <w:sz w:val="26"/>
                <w:szCs w:val="26"/>
              </w:rPr>
              <w:t xml:space="preserve">джет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Нян</w:t>
            </w:r>
            <w:r>
              <w:rPr>
                <w:sz w:val="26"/>
                <w:szCs w:val="26"/>
              </w:rPr>
              <w:t xml:space="preserve">домского муниципальн</w:t>
            </w:r>
            <w:r>
              <w:rPr>
                <w:sz w:val="26"/>
                <w:szCs w:val="26"/>
              </w:rPr>
              <w:t xml:space="preserve">ого </w:t>
            </w:r>
            <w:r>
              <w:rPr>
                <w:sz w:val="26"/>
                <w:szCs w:val="26"/>
              </w:rPr>
              <w:t xml:space="preserve">округа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7" w:type="pct"/>
            <w:vAlign w:val="top"/>
            <w:textDirection w:val="lrTb"/>
            <w:noWrap w:val="false"/>
          </w:tcPr>
          <w:p>
            <w:pPr>
              <w:pStyle w:val="843"/>
              <w:ind w:left="63"/>
            </w:pPr>
            <w:r>
              <w:rPr>
                <w:sz w:val="26"/>
                <w:szCs w:val="26"/>
              </w:rPr>
              <w:t xml:space="preserve">Собственные средства ТОС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3.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7" w:type="pct"/>
            <w:vAlign w:val="top"/>
            <w:textDirection w:val="lrTb"/>
            <w:noWrap w:val="false"/>
          </w:tcPr>
          <w:p>
            <w:pPr>
              <w:pStyle w:val="843"/>
              <w:ind w:left="63"/>
            </w:pPr>
            <w:r>
              <w:rPr>
                <w:sz w:val="26"/>
                <w:szCs w:val="26"/>
              </w:rPr>
              <w:t xml:space="preserve">Привлеч</w:t>
            </w:r>
            <w:r>
              <w:rPr>
                <w:sz w:val="26"/>
                <w:szCs w:val="26"/>
              </w:rPr>
              <w:t xml:space="preserve">енные (иные) средства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7" w:type="pct"/>
            <w:vAlign w:val="top"/>
            <w:textDirection w:val="lrTb"/>
            <w:noWrap w:val="false"/>
          </w:tcPr>
          <w:p>
            <w:pPr>
              <w:pStyle w:val="843"/>
              <w:ind w:left="63"/>
            </w:pPr>
            <w:r>
              <w:rPr>
                <w:sz w:val="26"/>
                <w:szCs w:val="26"/>
              </w:rPr>
              <w:t xml:space="preserve">Стоимость проекта, всего: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" w:type="pct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849"/>
        <w:numPr>
          <w:ilvl w:val="0"/>
          <w:numId w:val="3"/>
        </w:numPr>
        <w:ind w:left="0" w:right="0" w:firstLine="709"/>
        <w:jc w:val="both"/>
        <w:spacing w:before="240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Ожидаемые результаты.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3"/>
        <w:ind w:right="817" w:firstLine="709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43"/>
        <w:ind w:right="97" w:firstLine="709"/>
        <w:jc w:val="both"/>
      </w:pPr>
      <w:r>
        <w:rPr>
          <w:bCs/>
          <w:sz w:val="26"/>
          <w:szCs w:val="26"/>
        </w:rPr>
        <w:t xml:space="preserve">Ра</w:t>
      </w:r>
      <w:r>
        <w:rPr>
          <w:bCs/>
          <w:sz w:val="26"/>
          <w:szCs w:val="26"/>
        </w:rPr>
        <w:t xml:space="preserve">здел </w:t>
      </w:r>
      <w:r>
        <w:rPr>
          <w:bCs/>
          <w:sz w:val="26"/>
          <w:szCs w:val="26"/>
          <w:lang w:val="en-US"/>
        </w:rPr>
        <w:t xml:space="preserve">II</w:t>
      </w:r>
      <w:r>
        <w:rPr>
          <w:bCs/>
          <w:sz w:val="26"/>
          <w:szCs w:val="26"/>
        </w:rPr>
        <w:t xml:space="preserve">I. И</w:t>
      </w:r>
      <w:r>
        <w:rPr>
          <w:bCs/>
          <w:sz w:val="26"/>
          <w:szCs w:val="26"/>
        </w:rPr>
        <w:t xml:space="preserve">нф</w:t>
      </w:r>
      <w:r>
        <w:rPr>
          <w:bCs/>
          <w:sz w:val="26"/>
          <w:szCs w:val="26"/>
        </w:rPr>
        <w:t xml:space="preserve">ормация о тер</w:t>
      </w:r>
      <w:r>
        <w:rPr>
          <w:bCs/>
          <w:sz w:val="26"/>
          <w:szCs w:val="26"/>
        </w:rPr>
        <w:t xml:space="preserve">риториальном общественном самоуправлен</w:t>
      </w:r>
      <w:r>
        <w:rPr>
          <w:bCs/>
          <w:sz w:val="26"/>
          <w:szCs w:val="26"/>
        </w:rPr>
        <w:t xml:space="preserve">ии и участниках проекта</w:t>
      </w:r>
      <w:r>
        <w:rPr>
          <w:bCs/>
          <w:sz w:val="26"/>
          <w:szCs w:val="26"/>
        </w:rPr>
      </w:r>
      <w:r/>
    </w:p>
    <w:p>
      <w:pPr>
        <w:pStyle w:val="843"/>
        <w:ind w:firstLine="709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Сведени</w:t>
      </w:r>
      <w:r>
        <w:rPr>
          <w:rFonts w:ascii="Times New Roman" w:hAnsi="Times New Roman" w:cs="Times New Roman"/>
          <w:sz w:val="26"/>
          <w:szCs w:val="26"/>
        </w:rPr>
        <w:t xml:space="preserve">я о терри</w:t>
      </w:r>
      <w:r>
        <w:rPr>
          <w:rFonts w:ascii="Times New Roman" w:hAnsi="Times New Roman" w:cs="Times New Roman"/>
          <w:sz w:val="26"/>
          <w:szCs w:val="26"/>
        </w:rPr>
        <w:t xml:space="preserve">ториальном обществе</w:t>
      </w:r>
      <w:r>
        <w:rPr>
          <w:rFonts w:ascii="Times New Roman" w:hAnsi="Times New Roman" w:cs="Times New Roman"/>
          <w:sz w:val="26"/>
          <w:szCs w:val="26"/>
        </w:rPr>
        <w:t xml:space="preserve">нном </w:t>
      </w:r>
      <w:r>
        <w:rPr>
          <w:rFonts w:ascii="Times New Roman" w:hAnsi="Times New Roman" w:cs="Times New Roman"/>
          <w:sz w:val="26"/>
          <w:szCs w:val="26"/>
        </w:rPr>
        <w:t xml:space="preserve">самоуправ</w:t>
      </w:r>
      <w:r>
        <w:rPr>
          <w:rFonts w:ascii="Times New Roman" w:hAnsi="Times New Roman" w:cs="Times New Roman"/>
          <w:sz w:val="26"/>
          <w:szCs w:val="26"/>
        </w:rPr>
        <w:t xml:space="preserve">лении: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4"/>
        <w:gridCol w:w="6203"/>
        <w:gridCol w:w="3013"/>
      </w:tblGrid>
      <w:tr>
        <w:trPr>
          <w:trHeight w:val="2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4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1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Наименование ТОС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1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4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1" w:type="pct"/>
            <w:vAlign w:val="top"/>
            <w:textDirection w:val="lrTb"/>
            <w:noWrap w:val="false"/>
          </w:tcPr>
          <w:p>
            <w:pPr>
              <w:pStyle w:val="843"/>
              <w:jc w:val="both"/>
            </w:pPr>
            <w:r>
              <w:rPr>
                <w:sz w:val="26"/>
                <w:szCs w:val="26"/>
              </w:rPr>
              <w:t xml:space="preserve">Юридический </w:t>
            </w:r>
            <w:r>
              <w:rPr>
                <w:sz w:val="26"/>
                <w:szCs w:val="26"/>
              </w:rPr>
              <w:t xml:space="preserve">статус (является ли ТОС юридическим лицом, если является – к проекту необходим</w:t>
            </w:r>
            <w:r>
              <w:rPr>
                <w:sz w:val="26"/>
                <w:szCs w:val="26"/>
              </w:rPr>
              <w:t xml:space="preserve">о прило</w:t>
            </w:r>
            <w:r>
              <w:rPr>
                <w:sz w:val="26"/>
                <w:szCs w:val="26"/>
              </w:rPr>
              <w:t xml:space="preserve">жить</w:t>
            </w:r>
            <w:r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опию свидетел</w:t>
            </w:r>
            <w:r>
              <w:rPr>
                <w:sz w:val="26"/>
                <w:szCs w:val="26"/>
              </w:rPr>
              <w:t xml:space="preserve">ьства о государственной регистрации ор</w:t>
            </w:r>
            <w:r>
              <w:rPr>
                <w:sz w:val="26"/>
                <w:szCs w:val="26"/>
              </w:rPr>
              <w:t xml:space="preserve">ганизации)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4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1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Дата учреж</w:t>
            </w:r>
            <w:r>
              <w:rPr>
                <w:sz w:val="26"/>
                <w:szCs w:val="26"/>
              </w:rPr>
              <w:t xml:space="preserve">дения ТО</w:t>
            </w:r>
            <w:r>
              <w:rPr>
                <w:sz w:val="26"/>
                <w:szCs w:val="26"/>
              </w:rPr>
              <w:t xml:space="preserve">С (регист</w:t>
            </w:r>
            <w:r>
              <w:rPr>
                <w:sz w:val="26"/>
                <w:szCs w:val="26"/>
              </w:rPr>
              <w:t xml:space="preserve">рации устава ТОС)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4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1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Адр</w:t>
            </w:r>
            <w:r>
              <w:rPr>
                <w:sz w:val="26"/>
                <w:szCs w:val="26"/>
              </w:rPr>
              <w:t xml:space="preserve">ес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4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1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Тел</w:t>
            </w:r>
            <w:r>
              <w:rPr>
                <w:sz w:val="26"/>
                <w:szCs w:val="26"/>
              </w:rPr>
              <w:t xml:space="preserve">ефон, электронная почта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849"/>
        <w:ind w:right="0" w:firstLine="0"/>
        <w:jc w:val="both"/>
        <w:widowControl w:val="off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Сведения о ру</w:t>
      </w:r>
      <w:r>
        <w:rPr>
          <w:rFonts w:ascii="Times New Roman" w:hAnsi="Times New Roman" w:cs="Times New Roman"/>
          <w:sz w:val="26"/>
          <w:szCs w:val="26"/>
        </w:rPr>
        <w:t xml:space="preserve">ководителе территориального общественного самоуправления:</w:t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4"/>
        <w:gridCol w:w="5317"/>
        <w:gridCol w:w="3899"/>
      </w:tblGrid>
      <w:tr>
        <w:trPr>
          <w:trHeight w:val="1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5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Фамилия, имя, отчес</w:t>
            </w:r>
            <w:r>
              <w:rPr>
                <w:sz w:val="26"/>
                <w:szCs w:val="26"/>
              </w:rPr>
              <w:t xml:space="preserve">тво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5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Год </w:t>
            </w:r>
            <w:r>
              <w:rPr>
                <w:sz w:val="26"/>
                <w:szCs w:val="26"/>
              </w:rPr>
              <w:t xml:space="preserve">ро</w:t>
            </w:r>
            <w:r>
              <w:rPr>
                <w:sz w:val="26"/>
                <w:szCs w:val="26"/>
              </w:rPr>
              <w:t xml:space="preserve">ждения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5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Гра</w:t>
            </w:r>
            <w:r>
              <w:rPr>
                <w:sz w:val="26"/>
                <w:szCs w:val="26"/>
              </w:rPr>
              <w:t xml:space="preserve">жданство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5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Образование (год окончания</w:t>
            </w:r>
            <w:r>
              <w:rPr>
                <w:sz w:val="26"/>
                <w:szCs w:val="26"/>
              </w:rPr>
              <w:t xml:space="preserve">, квалификация)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5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Адрес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1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5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Конт</w:t>
            </w:r>
            <w:r>
              <w:rPr>
                <w:sz w:val="26"/>
                <w:szCs w:val="26"/>
              </w:rPr>
              <w:t xml:space="preserve">актный те</w:t>
            </w:r>
            <w:r>
              <w:rPr>
                <w:sz w:val="26"/>
                <w:szCs w:val="26"/>
              </w:rPr>
              <w:t xml:space="preserve">лефон, электронная </w:t>
            </w:r>
            <w:r>
              <w:rPr>
                <w:sz w:val="26"/>
                <w:szCs w:val="26"/>
              </w:rPr>
              <w:t xml:space="preserve">почта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" w:type="pct"/>
            <w:vAlign w:val="top"/>
            <w:textDirection w:val="lrTb"/>
            <w:noWrap w:val="false"/>
          </w:tcPr>
          <w:p>
            <w:pPr>
              <w:pStyle w:val="843"/>
              <w:numPr>
                <w:ilvl w:val="0"/>
                <w:numId w:val="5"/>
              </w:numPr>
              <w:ind w:left="0" w:firstLine="0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8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  <w:t xml:space="preserve">Иные </w:t>
            </w:r>
            <w:r>
              <w:rPr>
                <w:sz w:val="26"/>
                <w:szCs w:val="26"/>
              </w:rPr>
              <w:t xml:space="preserve">важные моменты биографии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37" w:type="pct"/>
            <w:vAlign w:val="top"/>
            <w:textDirection w:val="lrTb"/>
            <w:noWrap w:val="false"/>
          </w:tcPr>
          <w:p>
            <w:pPr>
              <w:pStyle w:val="843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849"/>
        <w:ind w:right="0" w:firstLine="709"/>
        <w:jc w:val="both"/>
        <w:widowControl w:val="off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Сведения о п</w:t>
      </w:r>
      <w:r>
        <w:rPr>
          <w:rFonts w:ascii="Times New Roman" w:hAnsi="Times New Roman" w:cs="Times New Roman"/>
          <w:sz w:val="26"/>
          <w:szCs w:val="26"/>
        </w:rPr>
        <w:t xml:space="preserve">ривлекаемых специалистах (консультанты, эксперты, исполнители) и участниках пр</w:t>
      </w:r>
      <w:r>
        <w:rPr>
          <w:rFonts w:ascii="Times New Roman" w:hAnsi="Times New Roman" w:cs="Times New Roman"/>
          <w:sz w:val="26"/>
          <w:szCs w:val="26"/>
        </w:rPr>
        <w:t xml:space="preserve">оекта.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9"/>
        <w:numPr>
          <w:ilvl w:val="0"/>
          <w:numId w:val="3"/>
        </w:numPr>
        <w:ind w:left="0" w:right="0" w:firstLine="709"/>
        <w:jc w:val="both"/>
        <w:widowControl w:val="off"/>
        <w:tabs>
          <w:tab w:val="num" w:pos="0" w:leader="none"/>
          <w:tab w:val="num" w:pos="1134" w:leader="none"/>
          <w:tab w:val="clear" w:pos="1770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Свед</w:t>
      </w:r>
      <w:r>
        <w:rPr>
          <w:rFonts w:ascii="Times New Roman" w:hAnsi="Times New Roman" w:cs="Times New Roman"/>
          <w:sz w:val="26"/>
          <w:szCs w:val="26"/>
        </w:rPr>
        <w:t xml:space="preserve">ен</w:t>
      </w:r>
      <w:r>
        <w:rPr>
          <w:rFonts w:ascii="Times New Roman" w:hAnsi="Times New Roman" w:cs="Times New Roman"/>
          <w:sz w:val="26"/>
          <w:szCs w:val="26"/>
        </w:rPr>
        <w:t xml:space="preserve">ия о предыдущ</w:t>
      </w:r>
      <w:r>
        <w:rPr>
          <w:rFonts w:ascii="Times New Roman" w:hAnsi="Times New Roman" w:cs="Times New Roman"/>
          <w:sz w:val="26"/>
          <w:szCs w:val="26"/>
        </w:rPr>
        <w:t xml:space="preserve">ей проектной деятельности ТОС.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1_5734"/>
        <w:ind w:left="5580" w:firstLine="709"/>
        <w:jc w:val="left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43"/>
        <w:ind w:right="97" w:firstLine="709"/>
        <w:jc w:val="both"/>
      </w:pPr>
      <w:r>
        <w:rPr>
          <w:bCs/>
          <w:sz w:val="26"/>
          <w:szCs w:val="26"/>
        </w:rPr>
        <w:t xml:space="preserve">Раздел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 xml:space="preserve">IV</w:t>
      </w:r>
      <w:r>
        <w:rPr>
          <w:bCs/>
          <w:sz w:val="26"/>
          <w:szCs w:val="26"/>
        </w:rPr>
        <w:t xml:space="preserve">. Иная дополнительная</w:t>
      </w:r>
      <w:r>
        <w:rPr>
          <w:bCs/>
          <w:sz w:val="26"/>
          <w:szCs w:val="26"/>
        </w:rPr>
        <w:t xml:space="preserve"> информа</w:t>
      </w:r>
      <w:r>
        <w:rPr>
          <w:bCs/>
          <w:sz w:val="26"/>
          <w:szCs w:val="26"/>
        </w:rPr>
        <w:t xml:space="preserve">ция о тер</w:t>
      </w:r>
      <w:r>
        <w:rPr>
          <w:bCs/>
          <w:sz w:val="26"/>
          <w:szCs w:val="26"/>
        </w:rPr>
        <w:t xml:space="preserve">риториальном общест</w:t>
      </w:r>
      <w:r>
        <w:rPr>
          <w:bCs/>
          <w:sz w:val="26"/>
          <w:szCs w:val="26"/>
        </w:rPr>
        <w:t xml:space="preserve">венно</w:t>
      </w:r>
      <w:r>
        <w:rPr>
          <w:bCs/>
          <w:sz w:val="26"/>
          <w:szCs w:val="26"/>
        </w:rPr>
        <w:t xml:space="preserve">м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самоупр</w:t>
      </w:r>
      <w:r>
        <w:rPr>
          <w:bCs/>
          <w:sz w:val="26"/>
          <w:szCs w:val="26"/>
        </w:rPr>
        <w:t xml:space="preserve">авлении (по усмотрению участников ТОС</w:t>
      </w:r>
      <w:r>
        <w:rPr>
          <w:bCs/>
          <w:sz w:val="26"/>
          <w:szCs w:val="26"/>
        </w:rPr>
        <w:t xml:space="preserve">)</w:t>
      </w:r>
      <w:r>
        <w:rPr>
          <w:bCs/>
          <w:sz w:val="26"/>
          <w:szCs w:val="26"/>
        </w:rPr>
      </w:r>
      <w:r/>
    </w:p>
    <w:p>
      <w:pPr>
        <w:pStyle w:val="843"/>
        <w:ind w:right="97" w:firstLine="709"/>
        <w:jc w:val="both"/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  <w:r/>
    </w:p>
    <w:p>
      <w:pPr>
        <w:pStyle w:val="843"/>
        <w:ind w:right="97" w:firstLine="709"/>
        <w:jc w:val="both"/>
        <w:sectPr>
          <w:footnotePr/>
          <w:endnotePr/>
          <w:type w:val="nextPage"/>
          <w:pgSz w:w="11906" w:h="16838" w:orient="portrait"/>
          <w:pgMar w:top="567" w:right="851" w:bottom="1134" w:left="1701" w:header="709" w:footer="709" w:gutter="0"/>
          <w:cols w:num="1" w:sep="0" w:space="708" w:equalWidth="1"/>
          <w:docGrid w:linePitch="360"/>
        </w:sect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  <w:r/>
    </w:p>
    <w:tbl>
      <w:tblPr>
        <w:tblW w:w="0" w:type="auto"/>
        <w:tblInd w:w="396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8"/>
                <w:szCs w:val="28"/>
              </w:rPr>
              <w:t xml:space="preserve">Приложение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8"/>
                <w:szCs w:val="28"/>
              </w:rPr>
              <w:t xml:space="preserve">к Положению о конкурсе проектов развития территориального общес</w:t>
            </w:r>
            <w:r>
              <w:rPr>
                <w:sz w:val="28"/>
                <w:szCs w:val="28"/>
              </w:rPr>
              <w:t xml:space="preserve">твенного са</w:t>
            </w:r>
            <w:r>
              <w:rPr>
                <w:sz w:val="28"/>
                <w:szCs w:val="28"/>
              </w:rPr>
              <w:t xml:space="preserve">мо</w:t>
            </w:r>
            <w:r>
              <w:rPr>
                <w:sz w:val="28"/>
                <w:szCs w:val="28"/>
              </w:rPr>
              <w:t xml:space="preserve">управления в Няндомском муниципальном округе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43"/>
        <w:spacing w:after="1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43"/>
        <w:spacing w:after="10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43"/>
        <w:jc w:val="center"/>
        <w:spacing w:after="105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b/>
          <w:bCs/>
          <w:sz w:val="26"/>
          <w:szCs w:val="26"/>
        </w:rPr>
        <w:t xml:space="preserve">Показатели критериев и их балльная </w:t>
      </w:r>
      <w:r>
        <w:rPr>
          <w:b/>
          <w:bCs/>
          <w:sz w:val="26"/>
          <w:szCs w:val="26"/>
        </w:rPr>
        <w:t xml:space="preserve">оценка</w:t>
      </w:r>
      <w:r>
        <w:rPr>
          <w:sz w:val="26"/>
          <w:szCs w:val="26"/>
        </w:rPr>
      </w:r>
      <w:r/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74"/>
        <w:gridCol w:w="3718"/>
        <w:gridCol w:w="517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№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На</w:t>
            </w:r>
            <w:r>
              <w:rPr>
                <w:b/>
                <w:bCs/>
                <w:sz w:val="26"/>
                <w:szCs w:val="26"/>
              </w:rPr>
              <w:t xml:space="preserve">именование критерия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730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Балл</w:t>
            </w:r>
            <w:r>
              <w:rPr>
                <w:b/>
                <w:bCs/>
                <w:sz w:val="26"/>
                <w:szCs w:val="26"/>
              </w:rPr>
              <w:t xml:space="preserve">ьная оценка критерия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1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2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730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3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1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Актуальность и з</w:t>
            </w:r>
            <w:r>
              <w:rPr>
                <w:sz w:val="26"/>
                <w:szCs w:val="26"/>
              </w:rPr>
              <w:t xml:space="preserve">начимость проблемы, на решение которой направлен проект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730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низкая значимость- 5 б</w:t>
            </w:r>
            <w:r>
              <w:rPr>
                <w:sz w:val="26"/>
                <w:szCs w:val="26"/>
              </w:rPr>
              <w:t xml:space="preserve">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сре</w:t>
            </w:r>
            <w:r>
              <w:rPr>
                <w:sz w:val="26"/>
                <w:szCs w:val="26"/>
              </w:rPr>
              <w:t xml:space="preserve">дн</w:t>
            </w:r>
            <w:r>
              <w:rPr>
                <w:sz w:val="26"/>
                <w:szCs w:val="26"/>
              </w:rPr>
              <w:t xml:space="preserve">яя</w:t>
            </w:r>
            <w:r>
              <w:rPr>
                <w:sz w:val="26"/>
                <w:szCs w:val="26"/>
              </w:rPr>
              <w:t xml:space="preserve"> значимость – 10 баллов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высокая значимость – 20 баллов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2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Эффективность (соотношени</w:t>
            </w:r>
            <w:r>
              <w:rPr>
                <w:sz w:val="26"/>
                <w:szCs w:val="26"/>
              </w:rPr>
              <w:t xml:space="preserve">е затрат и </w:t>
            </w:r>
            <w:r>
              <w:rPr>
                <w:sz w:val="26"/>
                <w:szCs w:val="26"/>
              </w:rPr>
              <w:t xml:space="preserve">планируемых результатов)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730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низкая эффективность - 5 баллов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средняя эффект</w:t>
            </w:r>
            <w:r>
              <w:rPr>
                <w:sz w:val="26"/>
                <w:szCs w:val="26"/>
              </w:rPr>
              <w:t xml:space="preserve">ивность – 10 баллов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высокая эффективность – 20 баллов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3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Доля собственных и/ил</w:t>
            </w:r>
            <w:r>
              <w:rPr>
                <w:sz w:val="26"/>
                <w:szCs w:val="26"/>
              </w:rPr>
              <w:t xml:space="preserve">и привлеч</w:t>
            </w:r>
            <w:r>
              <w:rPr>
                <w:sz w:val="26"/>
                <w:szCs w:val="26"/>
              </w:rPr>
              <w:t xml:space="preserve">ен</w:t>
            </w:r>
            <w:r>
              <w:rPr>
                <w:sz w:val="26"/>
                <w:szCs w:val="26"/>
              </w:rPr>
              <w:t xml:space="preserve">ны</w:t>
            </w:r>
            <w:r>
              <w:rPr>
                <w:sz w:val="26"/>
                <w:szCs w:val="26"/>
              </w:rPr>
              <w:t xml:space="preserve">х средств от общей </w:t>
            </w:r>
            <w:r>
              <w:rPr>
                <w:sz w:val="26"/>
                <w:szCs w:val="26"/>
              </w:rPr>
              <w:t xml:space="preserve">стоимости проекта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730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0 процентов – 0 баллов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от 0 до 30 процентов вк</w:t>
            </w:r>
            <w:r>
              <w:rPr>
                <w:sz w:val="26"/>
                <w:szCs w:val="26"/>
              </w:rPr>
              <w:t xml:space="preserve">лючительно </w:t>
            </w:r>
            <w:r>
              <w:rPr>
                <w:sz w:val="26"/>
                <w:szCs w:val="26"/>
              </w:rPr>
              <w:t xml:space="preserve">– 10 баллов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от 31 до 50 </w:t>
            </w:r>
            <w:r>
              <w:rPr>
                <w:sz w:val="26"/>
                <w:szCs w:val="26"/>
              </w:rPr>
              <w:t xml:space="preserve">процентов включительно – 15 баллов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свыше 51 про</w:t>
            </w:r>
            <w:r>
              <w:rPr>
                <w:sz w:val="26"/>
                <w:szCs w:val="26"/>
              </w:rPr>
              <w:t xml:space="preserve">центов – 20 баллов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4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Конкретность и значимость результатов проекта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730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в проекте </w:t>
            </w:r>
            <w:r>
              <w:rPr>
                <w:sz w:val="26"/>
                <w:szCs w:val="26"/>
              </w:rPr>
              <w:t xml:space="preserve">не отраже</w:t>
            </w:r>
            <w:r>
              <w:rPr>
                <w:sz w:val="26"/>
                <w:szCs w:val="26"/>
              </w:rPr>
              <w:t xml:space="preserve">ны</w:t>
            </w:r>
            <w:r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онкретные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результат</w:t>
            </w:r>
            <w:r>
              <w:rPr>
                <w:sz w:val="26"/>
                <w:szCs w:val="26"/>
              </w:rPr>
              <w:t xml:space="preserve">ы – 0 баллов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в проекте отражены конкретные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результаты – 10 балл</w:t>
            </w:r>
            <w:r>
              <w:rPr>
                <w:sz w:val="26"/>
                <w:szCs w:val="26"/>
              </w:rPr>
              <w:t xml:space="preserve">ов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5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Участ</w:t>
            </w:r>
            <w:r>
              <w:rPr>
                <w:sz w:val="26"/>
                <w:szCs w:val="26"/>
              </w:rPr>
              <w:t xml:space="preserve">ие населения, проживающе</w:t>
            </w:r>
            <w:r>
              <w:rPr>
                <w:sz w:val="26"/>
                <w:szCs w:val="26"/>
              </w:rPr>
              <w:t xml:space="preserve">го на территории соответствующего ТОС, в процес</w:t>
            </w:r>
            <w:r>
              <w:rPr>
                <w:sz w:val="26"/>
                <w:szCs w:val="26"/>
              </w:rPr>
              <w:t xml:space="preserve">се реализации проекта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730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проект реализуется без участия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населения – 0 баллов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нас</w:t>
            </w:r>
            <w:r>
              <w:rPr>
                <w:sz w:val="26"/>
                <w:szCs w:val="26"/>
              </w:rPr>
              <w:t xml:space="preserve">еление пр</w:t>
            </w:r>
            <w:r>
              <w:rPr>
                <w:sz w:val="26"/>
                <w:szCs w:val="26"/>
              </w:rPr>
              <w:t xml:space="preserve">ин</w:t>
            </w:r>
            <w:r>
              <w:rPr>
                <w:sz w:val="26"/>
                <w:szCs w:val="26"/>
              </w:rPr>
              <w:t xml:space="preserve">им</w:t>
            </w:r>
            <w:r>
              <w:rPr>
                <w:sz w:val="26"/>
                <w:szCs w:val="26"/>
              </w:rPr>
              <w:t xml:space="preserve">ает участие в </w:t>
            </w:r>
            <w:r>
              <w:rPr>
                <w:sz w:val="26"/>
                <w:szCs w:val="26"/>
              </w:rPr>
              <w:t xml:space="preserve">реализации проекта – 10 баллов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6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Устойчивость проекта (перспектива и</w:t>
            </w:r>
            <w:r>
              <w:rPr>
                <w:sz w:val="26"/>
                <w:szCs w:val="26"/>
              </w:rPr>
              <w:t xml:space="preserve">спользовани</w:t>
            </w:r>
            <w:r>
              <w:rPr>
                <w:sz w:val="26"/>
                <w:szCs w:val="26"/>
              </w:rPr>
              <w:t xml:space="preserve">я результатов проекта)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730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роект нельзя признать устойчивым – 0 баллов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про</w:t>
            </w:r>
            <w:r>
              <w:rPr>
                <w:sz w:val="26"/>
                <w:szCs w:val="26"/>
              </w:rPr>
              <w:t xml:space="preserve">ект можно признать устойчивым для дальнейшего использования – 10 баллов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7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5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Кру</w:t>
            </w:r>
            <w:r>
              <w:rPr>
                <w:sz w:val="26"/>
                <w:szCs w:val="26"/>
              </w:rPr>
              <w:t xml:space="preserve">г лиц, на</w:t>
            </w:r>
            <w:r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от</w:t>
            </w:r>
            <w:r>
              <w:rPr>
                <w:sz w:val="26"/>
                <w:szCs w:val="26"/>
              </w:rPr>
              <w:t xml:space="preserve">орых рассчитан</w:t>
            </w:r>
            <w:r>
              <w:rPr>
                <w:sz w:val="26"/>
                <w:szCs w:val="26"/>
              </w:rPr>
              <w:t xml:space="preserve"> проект (количество граждан, на которых направлен эффект от реализаци</w:t>
            </w:r>
            <w:r>
              <w:rPr>
                <w:sz w:val="26"/>
                <w:szCs w:val="26"/>
              </w:rPr>
              <w:t xml:space="preserve">и проекта)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730" w:type="dxa"/>
            <w:vAlign w:val="center"/>
            <w:textDirection w:val="lrTb"/>
            <w:noWrap w:val="false"/>
          </w:tcPr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до 100 человек включител</w:t>
            </w:r>
            <w:r>
              <w:rPr>
                <w:sz w:val="26"/>
                <w:szCs w:val="26"/>
              </w:rPr>
              <w:t xml:space="preserve">ьно – 10 баллов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от 101 до 1000 включительно – 1</w:t>
            </w:r>
            <w:r>
              <w:rPr>
                <w:sz w:val="26"/>
                <w:szCs w:val="26"/>
              </w:rPr>
              <w:t xml:space="preserve">5 баллов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43"/>
              <w:jc w:val="center"/>
            </w:pPr>
            <w:r>
              <w:rPr>
                <w:sz w:val="26"/>
                <w:szCs w:val="26"/>
              </w:rPr>
              <w:t xml:space="preserve">свыше 1001 человек – 20 баллов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858"/>
        <w:ind w:firstLine="0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12"/>
      <w:footnotePr/>
      <w:endnotePr/>
      <w:type w:val="nextPage"/>
      <w:pgSz w:w="11906" w:h="16838" w:orient="portrait"/>
      <w:pgMar w:top="568" w:right="851" w:bottom="1134" w:left="1701" w:header="56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40509471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53"/>
      <w:tblpPr w:horzAnchor="margin" w:tblpXSpec="left" w:vertAnchor="text" w:tblpY="123" w:leftFromText="180" w:topFromText="0" w:rightFromText="180" w:bottomFromText="0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354"/>
    </w:tblGrid>
    <w:tr>
      <w:trPr/>
      <w:tc>
        <w:tcPr>
          <w:tcW w:w="9354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  <w:lang w:eastAsia="ru-RU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64996" cy="680265"/>
                    <wp:effectExtent l="19050" t="0" r="6504" b="0"/>
                    <wp:docPr id="1" name="Рисунок 10" descr="Няндомский район-Г одноцветный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7" descr="Няндомский район-Г одноцветный"/>
                            <pic:cNvPicPr>
                              <a:picLocks noChangeAspect="1" noChangeArrowheads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64996" cy="680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44.5pt;height:53.6pt;mso-wrap-distance-left:0.0pt;mso-wrap-distance-top:0.0pt;mso-wrap-distance-right:0.0pt;mso-wrap-distance-bottom:0.0pt;" stroked="f" strokeweight="0.75pt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  <w:p>
          <w:pPr>
            <w:tabs>
              <w:tab w:val="left" w:pos="1603" w:leader="none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/>
        </w:p>
      </w:tc>
    </w:tr>
    <w:tr>
      <w:trPr/>
      <w:tc>
        <w:tcPr>
          <w:tcW w:w="9354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АДМИНИСТРАЦИЯ</w:t>
          </w:r>
          <w:r/>
        </w:p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ОКРУГА</w:t>
          </w:r>
          <w:r/>
        </w:p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АРХАНГЕЛЬСКОЙ ОБЛАСТИ</w:t>
          </w:r>
          <w:r/>
        </w:p>
        <w:p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</w:r>
          <w:r/>
        </w:p>
      </w:tc>
    </w:tr>
    <w:tr>
      <w:trPr/>
      <w:tc>
        <w:tcPr>
          <w:tcW w:w="9354" w:type="dxa"/>
          <w:textDirection w:val="lrTb"/>
          <w:noWrap w:val="false"/>
        </w:tcPr>
        <w:p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 xml:space="preserve">П </w:t>
          </w:r>
          <w:r>
            <w:rPr>
              <w:rFonts w:ascii="Georgia" w:hAnsi="Georgia" w:cs="Times New Roman"/>
              <w:b/>
              <w:sz w:val="36"/>
              <w:szCs w:val="36"/>
            </w:rPr>
            <w:t xml:space="preserve">О </w:t>
          </w:r>
          <w:r>
            <w:rPr>
              <w:rFonts w:ascii="Georgia" w:hAnsi="Georgia" w:cs="Times New Roman"/>
              <w:b/>
              <w:sz w:val="36"/>
              <w:szCs w:val="36"/>
            </w:rPr>
            <w:t xml:space="preserve">С Т А Н О В Л </w:t>
          </w:r>
          <w:r>
            <w:rPr>
              <w:rFonts w:ascii="Georgia" w:hAnsi="Georgia" w:cs="Times New Roman"/>
              <w:b/>
              <w:sz w:val="36"/>
              <w:szCs w:val="36"/>
            </w:rPr>
            <w:t xml:space="preserve">Е Н И Е</w:t>
          </w:r>
          <w:r/>
        </w:p>
      </w:tc>
    </w:tr>
    <w:tr>
      <w:trPr/>
      <w:tc>
        <w:tcPr>
          <w:tcW w:w="9354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</w:r>
          <w:r/>
        </w:p>
      </w:tc>
    </w:tr>
    <w:tr>
      <w:trPr/>
      <w:tc>
        <w:tcPr>
          <w:tcW w:w="9354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16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марта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3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142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-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п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а</w:t>
          </w:r>
          <w:r/>
        </w:p>
      </w:tc>
    </w:tr>
    <w:tr>
      <w:trPr/>
      <w:tc>
        <w:tcPr>
          <w:tcW w:w="9354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</w:r>
          <w:r/>
        </w:p>
      </w:tc>
    </w:tr>
    <w:tr>
      <w:trPr/>
      <w:tc>
        <w:tcPr>
          <w:tcW w:w="9354" w:type="dxa"/>
          <w:textDirection w:val="lrTb"/>
          <w:noWrap w:val="false"/>
        </w:tcPr>
        <w:p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г. Няндома</w:t>
          </w:r>
          <w:r/>
        </w:p>
      </w:tc>
    </w:tr>
  </w:tbl>
  <w:p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/>
    <w:r/>
  </w:p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  <w:tabs>
          <w:tab w:val="num" w:pos="1350" w:leader="none"/>
        </w:tabs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1699" w:hanging="990"/>
        <w:tabs>
          <w:tab w:val="num" w:pos="169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4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4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4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4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4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43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1770" w:hanging="1050"/>
        <w:tabs>
          <w:tab w:val="num" w:pos="17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4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4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4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4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4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43"/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540" w:hanging="360"/>
        <w:tabs>
          <w:tab w:val="num" w:pos="54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4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4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4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4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4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43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4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4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4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4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4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43"/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3"/>
        <w:ind w:left="78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43"/>
        <w:ind w:left="1503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3"/>
        <w:ind w:left="2223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3"/>
        <w:ind w:left="2943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3"/>
        <w:ind w:left="3663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3"/>
        <w:ind w:left="4383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3"/>
        <w:ind w:left="5103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3"/>
        <w:ind w:left="5823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3"/>
        <w:ind w:left="654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both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843"/>
    <w:next w:val="84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84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843"/>
    <w:next w:val="84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84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843"/>
    <w:next w:val="84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84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843"/>
    <w:next w:val="84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84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843"/>
    <w:next w:val="84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84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843"/>
    <w:next w:val="84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84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843"/>
    <w:next w:val="84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84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843"/>
    <w:next w:val="84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84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843"/>
    <w:next w:val="84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84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843"/>
    <w:next w:val="84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44"/>
    <w:link w:val="33"/>
    <w:uiPriority w:val="10"/>
    <w:rPr>
      <w:sz w:val="48"/>
      <w:szCs w:val="48"/>
    </w:rPr>
  </w:style>
  <w:style w:type="paragraph" w:styleId="35">
    <w:name w:val="Subtitle"/>
    <w:basedOn w:val="843"/>
    <w:next w:val="84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44"/>
    <w:link w:val="35"/>
    <w:uiPriority w:val="11"/>
    <w:rPr>
      <w:sz w:val="24"/>
      <w:szCs w:val="24"/>
    </w:rPr>
  </w:style>
  <w:style w:type="paragraph" w:styleId="37">
    <w:name w:val="Quote"/>
    <w:basedOn w:val="843"/>
    <w:next w:val="84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43"/>
    <w:next w:val="84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844"/>
    <w:link w:val="854"/>
    <w:uiPriority w:val="99"/>
  </w:style>
  <w:style w:type="character" w:styleId="44">
    <w:name w:val="Footer Char"/>
    <w:basedOn w:val="844"/>
    <w:link w:val="856"/>
    <w:uiPriority w:val="99"/>
  </w:style>
  <w:style w:type="paragraph" w:styleId="45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856"/>
    <w:uiPriority w:val="99"/>
  </w:style>
  <w:style w:type="table" w:styleId="48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84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844"/>
    <w:uiPriority w:val="99"/>
    <w:unhideWhenUsed/>
    <w:rPr>
      <w:vertAlign w:val="superscript"/>
    </w:rPr>
  </w:style>
  <w:style w:type="paragraph" w:styleId="177">
    <w:name w:val="endnote text"/>
    <w:basedOn w:val="84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44"/>
    <w:uiPriority w:val="99"/>
    <w:semiHidden/>
    <w:unhideWhenUsed/>
    <w:rPr>
      <w:vertAlign w:val="superscript"/>
    </w:rPr>
  </w:style>
  <w:style w:type="paragraph" w:styleId="180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Balloon Text"/>
    <w:basedOn w:val="843"/>
    <w:link w:val="848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844"/>
    <w:link w:val="847"/>
    <w:uiPriority w:val="99"/>
    <w:semiHidden/>
    <w:rPr>
      <w:rFonts w:ascii="Tahoma" w:hAnsi="Tahoma" w:cs="Tahoma"/>
      <w:sz w:val="16"/>
      <w:szCs w:val="16"/>
    </w:rPr>
  </w:style>
  <w:style w:type="paragraph" w:styleId="849" w:customStyle="1">
    <w:name w:val="ConsNormal"/>
    <w:pPr>
      <w:ind w:firstLine="720"/>
      <w:jc w:val="left"/>
      <w:spacing w:line="240" w:lineRule="auto"/>
      <w:widowControl w:val="off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850">
    <w:name w:val="List Paragraph"/>
    <w:basedOn w:val="843"/>
    <w:uiPriority w:val="34"/>
    <w:qFormat/>
    <w:pPr>
      <w:contextualSpacing/>
      <w:ind w:left="720"/>
    </w:pPr>
  </w:style>
  <w:style w:type="paragraph" w:styleId="851" w:customStyle="1">
    <w:name w:val="western"/>
    <w:basedOn w:val="843"/>
    <w:link w:val="852"/>
    <w:pPr>
      <w:jc w:val="lef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2" w:customStyle="1">
    <w:name w:val="western Знак"/>
    <w:link w:val="851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53">
    <w:name w:val="Table Grid"/>
    <w:basedOn w:val="845"/>
    <w:uiPriority w:val="5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4">
    <w:name w:val="Header"/>
    <w:basedOn w:val="843"/>
    <w:link w:val="855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55" w:customStyle="1">
    <w:name w:val="Верхний колонтитул Знак"/>
    <w:basedOn w:val="844"/>
    <w:link w:val="854"/>
    <w:uiPriority w:val="99"/>
  </w:style>
  <w:style w:type="paragraph" w:styleId="856">
    <w:name w:val="Footer"/>
    <w:basedOn w:val="843"/>
    <w:link w:val="857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57" w:customStyle="1">
    <w:name w:val="Нижний колонтитул Знак"/>
    <w:basedOn w:val="844"/>
    <w:link w:val="856"/>
    <w:uiPriority w:val="99"/>
  </w:style>
  <w:style w:type="paragraph" w:styleId="858" w:customStyle="1">
    <w:name w:val="ConsPlusNormal"/>
    <w:uiPriority w:val="99"/>
    <w:pPr>
      <w:ind w:firstLine="720"/>
      <w:jc w:val="left"/>
      <w:spacing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1_5734" w:customStyle="1">
    <w:name w:val="Основной текст"/>
    <w:basedOn w:val="736"/>
    <w:next w:val="750"/>
    <w:link w:val="736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5735" w:customStyle="1">
    <w:name w:val="Основной текст с отступом"/>
    <w:basedOn w:val="736"/>
    <w:next w:val="752"/>
    <w:link w:val="736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5738" w:customStyle="1">
    <w:name w:val="ConsNonformat"/>
    <w:next w:val="772"/>
    <w:link w:val="736"/>
    <w:pPr>
      <w:contextualSpacing w:val="0"/>
      <w:ind w:left="0" w:right="19772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5733" w:customStyle="1">
    <w:name w:val="Заголовок 2"/>
    <w:basedOn w:val="736"/>
    <w:next w:val="736"/>
    <w:link w:val="736"/>
    <w:qFormat/>
    <w:pPr>
      <w:contextualSpacing w:val="0"/>
      <w:ind w:left="0" w:right="0" w:firstLine="0"/>
      <w:jc w:val="left"/>
      <w:keepLines w:val="0"/>
      <w:keepNext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6EC21E-8EB1-4009-A162-4AAD4AEB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revision>6</cp:revision>
  <dcterms:created xsi:type="dcterms:W3CDTF">2023-03-17T14:21:00Z</dcterms:created>
  <dcterms:modified xsi:type="dcterms:W3CDTF">2023-05-02T09:26:40Z</dcterms:modified>
</cp:coreProperties>
</file>