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6B0DD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Администрация муниципального образования</w:t>
      </w:r>
    </w:p>
    <w:p w14:paraId="45EBF337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«Няндомский муниципальный район»</w:t>
      </w:r>
    </w:p>
    <w:p w14:paraId="07DE5229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7702A5D0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ПОСТАНОВЛЕНИЕ</w:t>
      </w:r>
    </w:p>
    <w:p w14:paraId="3BA0223C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9"/>
        <w:gridCol w:w="4796"/>
      </w:tblGrid>
      <w:tr w:rsidR="000A5AAB" w:rsidRPr="000A5AAB" w14:paraId="6D15CA3A" w14:textId="77777777" w:rsidTr="000A5AAB">
        <w:trPr>
          <w:tblCellSpacing w:w="0" w:type="dxa"/>
        </w:trPr>
        <w:tc>
          <w:tcPr>
            <w:tcW w:w="5010" w:type="dxa"/>
            <w:shd w:val="clear" w:color="auto" w:fill="FFFFFF"/>
            <w:hideMark/>
          </w:tcPr>
          <w:p w14:paraId="094E3370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0A5AAB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от  «    »  апреля  2018 г.</w:t>
            </w:r>
          </w:p>
        </w:tc>
        <w:tc>
          <w:tcPr>
            <w:tcW w:w="5295" w:type="dxa"/>
            <w:shd w:val="clear" w:color="auto" w:fill="FFFFFF"/>
            <w:hideMark/>
          </w:tcPr>
          <w:p w14:paraId="181808C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0A5AAB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                                     №</w:t>
            </w:r>
          </w:p>
        </w:tc>
      </w:tr>
    </w:tbl>
    <w:p w14:paraId="77FC10A6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1C179AA1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г. Няндома Архангельской области</w:t>
      </w:r>
    </w:p>
    <w:p w14:paraId="5093E2BC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546E34BE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22EA2CD3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   О  внесении изменений в муниципальную программу</w:t>
      </w:r>
    </w:p>
    <w:p w14:paraId="0CC65F4A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«Развитие физической культуры, спорта,  молодежной политики на территории города Няндома и   Няндомского района на 2014 - 2020 годы»</w:t>
      </w:r>
    </w:p>
    <w:p w14:paraId="31425C0C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59D1FABF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Руководствуясь Федеральным законом от 06 октября 2003 года №131 – ФЗ «Об общих принципах организации местного самоуправления в Российской Федерации», пунктом 8 статьи 5, статьями 32 и 36.1 Устава муниципального образования «Няндомский муниципальный район», в соответствии с пунктами 17, 22 Порядка разработки и реализации муниципальных программ муниципального образования «Няндомский муниципальный район», утвержденного постановлением администрации муниципального образования «Няндомский муниципальный район» от  18 июля   2013 года № 1572,  п о с т а н о в л я ю:</w:t>
      </w:r>
    </w:p>
    <w:p w14:paraId="678D48AD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1. Внести в муниципальную программу </w:t>
      </w: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</w:t>
      </w: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Развитие физической культуры, спорта,   молодежной политики на территории города Няндома и  Няндомского района на 2014 - 2020 годы», утвержденную постановлением администрации муниципального образования «Няндомский муниципальный район» от 15 октября 2013 года № 144, следующие изменения:</w:t>
      </w:r>
    </w:p>
    <w:p w14:paraId="322A0624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1.1. В паспорте программы:</w:t>
      </w:r>
    </w:p>
    <w:p w14:paraId="113A5F22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-строку «Объёмы и источники финансирования программы» читать в следующей редакции:</w:t>
      </w:r>
    </w:p>
    <w:p w14:paraId="07605CD8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3"/>
        <w:gridCol w:w="5816"/>
      </w:tblGrid>
      <w:tr w:rsidR="000A5AAB" w:rsidRPr="000A5AAB" w14:paraId="6DF593C5" w14:textId="77777777" w:rsidTr="000A5AAB">
        <w:trPr>
          <w:tblCellSpacing w:w="0" w:type="dxa"/>
          <w:jc w:val="center"/>
        </w:trPr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67482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04EE2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программы составляет:</w:t>
            </w:r>
          </w:p>
          <w:p w14:paraId="0A1EFBA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9 457,3 тыс. рублей, в том числе по годам:</w:t>
            </w:r>
          </w:p>
          <w:p w14:paraId="61A947C7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1661,0 тыс. рублей</w:t>
            </w:r>
          </w:p>
          <w:p w14:paraId="36337EC7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1809,0 тыс. рублей</w:t>
            </w:r>
          </w:p>
          <w:p w14:paraId="709357D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1602,4 тыс. рублей</w:t>
            </w:r>
          </w:p>
          <w:p w14:paraId="5F9D616A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1011,1 тыс. рублей</w:t>
            </w:r>
          </w:p>
          <w:p w14:paraId="33AF140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1405,0 тыс. рублей</w:t>
            </w:r>
          </w:p>
          <w:p w14:paraId="5E9FEEF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969,4 тыс. рублей</w:t>
            </w:r>
          </w:p>
          <w:p w14:paraId="389F49D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969,4 тыс. рублей</w:t>
            </w:r>
          </w:p>
          <w:p w14:paraId="51E02A8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 - 542,4 тыс. рублей:</w:t>
            </w:r>
          </w:p>
          <w:p w14:paraId="1FCC2EB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225,0  тыс. рублей</w:t>
            </w:r>
          </w:p>
          <w:p w14:paraId="77293317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57,0 тыс.  рублей</w:t>
            </w:r>
          </w:p>
          <w:p w14:paraId="0299E8EE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130,4  тыс. рублей</w:t>
            </w:r>
          </w:p>
          <w:p w14:paraId="65899168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90,0 тыс. рублей</w:t>
            </w:r>
          </w:p>
          <w:p w14:paraId="699C1D4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год-  40,0 тыс. рублей</w:t>
            </w:r>
          </w:p>
          <w:p w14:paraId="251CC74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районного  бюджета - 4 834,5 тыс. рублей</w:t>
            </w:r>
          </w:p>
          <w:p w14:paraId="5C159A0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885,0 тыс. рублей</w:t>
            </w:r>
          </w:p>
          <w:p w14:paraId="43C2D0F7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726,0 тыс. рублей</w:t>
            </w:r>
          </w:p>
          <w:p w14:paraId="23D7661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767,7  тыс. рублей</w:t>
            </w:r>
          </w:p>
          <w:p w14:paraId="1973D8A5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576,0 тыс. рублей</w:t>
            </w:r>
          </w:p>
          <w:p w14:paraId="0C4B0172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647,0  тыс. рублей</w:t>
            </w:r>
          </w:p>
          <w:p w14:paraId="34831B2D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601,4 тыс. рублей</w:t>
            </w:r>
          </w:p>
          <w:p w14:paraId="24B65FFF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601,4 тыс. рублей</w:t>
            </w:r>
          </w:p>
          <w:p w14:paraId="038D7A87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бюджетов поселений - 4 080,4 тыс. рублей</w:t>
            </w:r>
          </w:p>
          <w:p w14:paraId="65A24C0E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551,0 тыс. рублей</w:t>
            </w:r>
          </w:p>
          <w:p w14:paraId="1E4CAC13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1026,0  тыс. рублей</w:t>
            </w:r>
          </w:p>
          <w:p w14:paraId="7E721975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704,3  тыс. рублей</w:t>
            </w:r>
          </w:p>
          <w:p w14:paraId="7A47A56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345,1 тыс. рублей</w:t>
            </w:r>
          </w:p>
          <w:p w14:paraId="29A20D42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718,0 тыс. рублей</w:t>
            </w:r>
          </w:p>
          <w:p w14:paraId="48E35B8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368,0 тыс. рублей</w:t>
            </w:r>
          </w:p>
          <w:p w14:paraId="553BB0A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368,0 тыс. рублей</w:t>
            </w:r>
          </w:p>
        </w:tc>
      </w:tr>
    </w:tbl>
    <w:p w14:paraId="0132CBE1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».</w:t>
      </w:r>
    </w:p>
    <w:p w14:paraId="14C42C04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1.2. В разделе 4. «Ресурсное обеспечение программы» таблицу «Ресурсное обеспечение реализации муниципальной программы «Развитие физической культуры, спорта,   молодежной политики на территории  города Няндома и  Няндомского района»  на 2014 - 2020 годы» изложить в новой редакции, согласно приложению № 1 к данному постановлению.</w:t>
      </w:r>
    </w:p>
    <w:p w14:paraId="44D94E8D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1.3. В подразделе 5.2. «Подпрограмма №2 «Молодёжь города Няндома и Няндомского района на 2014 - 2020 годы»:</w:t>
      </w:r>
    </w:p>
    <w:p w14:paraId="5FA745EF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 паспорте подпрограммы строку «Объёмы и источники финансирования подпрограммы» читать в следующей редакции:</w:t>
      </w:r>
    </w:p>
    <w:p w14:paraId="2F32C7BA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</w:t>
      </w:r>
    </w:p>
    <w:tbl>
      <w:tblPr>
        <w:tblW w:w="10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1740"/>
        <w:gridCol w:w="925"/>
        <w:gridCol w:w="818"/>
        <w:gridCol w:w="926"/>
        <w:gridCol w:w="819"/>
        <w:gridCol w:w="819"/>
        <w:gridCol w:w="819"/>
        <w:gridCol w:w="819"/>
        <w:gridCol w:w="926"/>
      </w:tblGrid>
      <w:tr w:rsidR="000A5AAB" w:rsidRPr="000A5AAB" w14:paraId="13A6CF6E" w14:textId="77777777" w:rsidTr="000A5AAB">
        <w:trPr>
          <w:tblCellSpacing w:w="0" w:type="dxa"/>
          <w:jc w:val="center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5059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Объёмы</w:t>
            </w:r>
          </w:p>
          <w:p w14:paraId="0954FFC0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источники финансирования</w:t>
            </w:r>
          </w:p>
          <w:p w14:paraId="1CE42691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85CE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09D5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средств</w:t>
            </w:r>
          </w:p>
          <w:p w14:paraId="5FA054CA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тыс. руб.</w:t>
            </w:r>
          </w:p>
          <w:p w14:paraId="24E1A8D8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729AF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по годам</w:t>
            </w:r>
          </w:p>
        </w:tc>
      </w:tr>
      <w:tr w:rsidR="000A5AAB" w:rsidRPr="000A5AAB" w14:paraId="61439EF0" w14:textId="77777777" w:rsidTr="000A5A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072ED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5A590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D6730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C827D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6DE63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E41C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F140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090E3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3126E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6E81E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0A5AAB" w:rsidRPr="000A5AAB" w14:paraId="5B691A75" w14:textId="77777777" w:rsidTr="000A5A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5476F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25CE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объём средств, в том числе: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28281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3903,2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54303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8B41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29733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F514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DCAC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9717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3949D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</w:t>
            </w:r>
          </w:p>
        </w:tc>
      </w:tr>
      <w:tr w:rsidR="000A5AAB" w:rsidRPr="000A5AAB" w14:paraId="5B7026E8" w14:textId="77777777" w:rsidTr="000A5A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8E905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061F2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A67CA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2354,2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C994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14462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94CA7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E867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9A7B2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34C68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6E51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</w:t>
            </w:r>
          </w:p>
        </w:tc>
      </w:tr>
      <w:tr w:rsidR="000A5AAB" w:rsidRPr="000A5AAB" w14:paraId="45C3D856" w14:textId="77777777" w:rsidTr="000A5A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173E9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8A57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158FD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FE51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53F1D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2EA25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D402A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38A57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EF88E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24E5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A5AAB" w:rsidRPr="000A5AAB" w14:paraId="444B24A7" w14:textId="77777777" w:rsidTr="000A5A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F43C5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79EF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поселений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9CDEE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E14C1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EFC2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CBF1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C6593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1680F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1CF02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F451D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</w:tr>
    </w:tbl>
    <w:p w14:paraId="11CA0093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».</w:t>
      </w:r>
    </w:p>
    <w:p w14:paraId="0D84BC15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 - в пункте 5.2.4. таблицу «Перечень мероприятий подпрограммы №2 «Молодёжь города Няндома и Няндомского района на 2014 - 2020 годы»  п.3 «Профилактика негативных проявлений в молодёжной среде» изложить в новой редакции, согласно приложению № 2 к данному постановлению.</w:t>
      </w:r>
    </w:p>
    <w:p w14:paraId="38301957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 - в пункте 5.2.4. таблицу «Перечень мероприятий подпрограммы №2 «Молодёжь города Няндома и Няндомского района на 2014 - 2020 годы»» строку  «Итого» к муниципальной подпрограмме читать в следующей  редакции:</w:t>
      </w:r>
    </w:p>
    <w:p w14:paraId="284902C9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</w:t>
      </w:r>
    </w:p>
    <w:tbl>
      <w:tblPr>
        <w:tblW w:w="10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1740"/>
        <w:gridCol w:w="925"/>
        <w:gridCol w:w="818"/>
        <w:gridCol w:w="926"/>
        <w:gridCol w:w="819"/>
        <w:gridCol w:w="819"/>
        <w:gridCol w:w="819"/>
        <w:gridCol w:w="819"/>
        <w:gridCol w:w="926"/>
      </w:tblGrid>
      <w:tr w:rsidR="000A5AAB" w:rsidRPr="000A5AAB" w14:paraId="293980B2" w14:textId="77777777" w:rsidTr="000A5AAB">
        <w:trPr>
          <w:tblCellSpacing w:w="0" w:type="dxa"/>
          <w:jc w:val="center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CAD3E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EDD4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C61D0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11AB0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затраты, тыс. руб.,</w:t>
            </w:r>
          </w:p>
          <w:p w14:paraId="15F9BFA3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том числе  по годам</w:t>
            </w:r>
          </w:p>
        </w:tc>
      </w:tr>
      <w:tr w:rsidR="000A5AAB" w:rsidRPr="000A5AAB" w14:paraId="240FA422" w14:textId="77777777" w:rsidTr="000A5A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AF426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51439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58DF2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36271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4679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7AE5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89500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906D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7C72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0490E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0A5AAB" w:rsidRPr="000A5AAB" w14:paraId="56E49240" w14:textId="77777777" w:rsidTr="000A5A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8848C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19A51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объём средств, в том числе: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9FCC1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3903,2</w:t>
            </w:r>
          </w:p>
          <w:p w14:paraId="40523E1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25119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F206C6D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C6FA1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3721D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DC1D7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21FF5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0E57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F58E7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24D8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</w:t>
            </w:r>
          </w:p>
        </w:tc>
      </w:tr>
      <w:tr w:rsidR="000A5AAB" w:rsidRPr="000A5AAB" w14:paraId="0CFAC9FB" w14:textId="77777777" w:rsidTr="000A5A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B7E2A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3CDBA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82273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2354,2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E735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C8B9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4847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A83D4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01125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E639A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</w:t>
            </w:r>
          </w:p>
          <w:p w14:paraId="0FFFED6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327D0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</w:t>
            </w:r>
          </w:p>
          <w:p w14:paraId="735B3485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5AAB" w:rsidRPr="000A5AAB" w14:paraId="41521166" w14:textId="77777777" w:rsidTr="000A5A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358CF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2C0A3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4F2F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295,0</w:t>
            </w:r>
          </w:p>
          <w:p w14:paraId="3E9A186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7922B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F588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43C3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7BA0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8EF5F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3CBF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52610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A5AAB" w:rsidRPr="000A5AAB" w14:paraId="5F4C4DFB" w14:textId="77777777" w:rsidTr="000A5A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24AE1" w14:textId="77777777" w:rsidR="000A5AAB" w:rsidRPr="000A5AAB" w:rsidRDefault="000A5AAB" w:rsidP="000A5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F3E88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поселений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EA1FF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9B57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44E01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17538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AE519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3BE61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B8853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9A002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</w:tr>
    </w:tbl>
    <w:p w14:paraId="0D588DB3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».</w:t>
      </w:r>
    </w:p>
    <w:p w14:paraId="1940B4A4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          2. Данное постановление разместить на официальном сайте администрации                        МО «Няндомский муниципальный район» и опубликовать  в периодическом печатном издании «Вестник Няндомского района».</w:t>
      </w:r>
    </w:p>
    <w:p w14:paraId="625EBC49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676A2C03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6F2753B7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lastRenderedPageBreak/>
        <w:t> </w:t>
      </w:r>
    </w:p>
    <w:p w14:paraId="52C39182" w14:textId="77777777" w:rsidR="000A5AAB" w:rsidRPr="000A5AAB" w:rsidRDefault="000A5AAB" w:rsidP="000A5AA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A5AA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9"/>
        <w:gridCol w:w="4376"/>
      </w:tblGrid>
      <w:tr w:rsidR="000A5AAB" w:rsidRPr="000A5AAB" w14:paraId="467E4C78" w14:textId="77777777" w:rsidTr="000A5AAB">
        <w:trPr>
          <w:tblCellSpacing w:w="0" w:type="dxa"/>
        </w:trPr>
        <w:tc>
          <w:tcPr>
            <w:tcW w:w="5670" w:type="dxa"/>
            <w:shd w:val="clear" w:color="auto" w:fill="FFFFFF"/>
            <w:hideMark/>
          </w:tcPr>
          <w:p w14:paraId="33B2162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0A5AAB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Глава  муниципального образования</w:t>
            </w:r>
          </w:p>
          <w:p w14:paraId="52087530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0A5AAB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«Няндомский муниципальный район»</w:t>
            </w:r>
          </w:p>
        </w:tc>
        <w:tc>
          <w:tcPr>
            <w:tcW w:w="4530" w:type="dxa"/>
            <w:shd w:val="clear" w:color="auto" w:fill="FFFFFF"/>
            <w:hideMark/>
          </w:tcPr>
          <w:p w14:paraId="298493EC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0A5AAB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</w:t>
            </w:r>
          </w:p>
          <w:p w14:paraId="5E2B8446" w14:textId="77777777" w:rsidR="000A5AAB" w:rsidRPr="000A5AAB" w:rsidRDefault="000A5AAB" w:rsidP="000A5AA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</w:pPr>
            <w:r w:rsidRPr="000A5AAB">
              <w:rPr>
                <w:rFonts w:ascii="Tahoma" w:eastAsia="Times New Roman" w:hAnsi="Tahoma" w:cs="Tahoma"/>
                <w:color w:val="000000"/>
                <w:sz w:val="27"/>
                <w:szCs w:val="27"/>
                <w:lang w:eastAsia="ru-RU"/>
              </w:rPr>
              <w:t>                                         В.Г. Струменский</w:t>
            </w:r>
          </w:p>
        </w:tc>
      </w:tr>
    </w:tbl>
    <w:p w14:paraId="676A60B0" w14:textId="77777777" w:rsidR="008603F1" w:rsidRDefault="008603F1">
      <w:bookmarkStart w:id="0" w:name="_GoBack"/>
      <w:bookmarkEnd w:id="0"/>
    </w:p>
    <w:sectPr w:rsidR="00860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28"/>
    <w:rsid w:val="000A5AAB"/>
    <w:rsid w:val="000B2828"/>
    <w:rsid w:val="0086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18974-8909-44B5-96C2-DCC1AF5D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AAB"/>
    <w:rPr>
      <w:b/>
      <w:bCs/>
    </w:rPr>
  </w:style>
  <w:style w:type="paragraph" w:customStyle="1" w:styleId="a5">
    <w:name w:val="a"/>
    <w:basedOn w:val="a"/>
    <w:rsid w:val="000A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8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</dc:creator>
  <cp:keywords/>
  <dc:description/>
  <cp:lastModifiedBy>IT-spec</cp:lastModifiedBy>
  <cp:revision>2</cp:revision>
  <dcterms:created xsi:type="dcterms:W3CDTF">2022-06-07T07:49:00Z</dcterms:created>
  <dcterms:modified xsi:type="dcterms:W3CDTF">2022-06-07T07:49:00Z</dcterms:modified>
</cp:coreProperties>
</file>