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9658" w14:textId="77777777" w:rsidR="00B062A9" w:rsidRDefault="00B062A9" w:rsidP="00B062A9">
      <w:pPr>
        <w:suppressAutoHyphens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DE4FBE">
        <w:rPr>
          <w:rFonts w:ascii="Times New Roman" w:eastAsia="Times New Roman" w:hAnsi="Times New Roman"/>
          <w:b/>
          <w:sz w:val="28"/>
          <w:szCs w:val="28"/>
          <w:lang w:eastAsia="ar-SA"/>
        </w:rPr>
        <w:t>О проведении санитарно-эпидемиологических мероприятий на территории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Няндомского муниципального округа </w:t>
      </w:r>
    </w:p>
    <w:p w14:paraId="6CD050E4" w14:textId="2FED2E0E" w:rsidR="00B062A9" w:rsidRPr="00DE4FBE" w:rsidRDefault="00B062A9" w:rsidP="00B062A9">
      <w:pPr>
        <w:suppressAutoHyphens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Архангельской области</w:t>
      </w:r>
      <w:r w:rsidRPr="00DE4FBE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</w:p>
    <w:p w14:paraId="70DCE8B2" w14:textId="77777777" w:rsidR="001D56FE" w:rsidRPr="00C73FE6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B08E68A" w14:textId="705C9CE9" w:rsidR="009B31CE" w:rsidRPr="00C73FE6" w:rsidRDefault="00B062A9" w:rsidP="00B062A9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3FE6">
        <w:rPr>
          <w:sz w:val="28"/>
          <w:szCs w:val="28"/>
        </w:rPr>
        <w:t xml:space="preserve">В соответствии с Федеральным законом от 6 октября 2003 года </w:t>
      </w:r>
      <w:r w:rsidR="008F2BA7" w:rsidRPr="00C73FE6">
        <w:rPr>
          <w:sz w:val="28"/>
          <w:szCs w:val="28"/>
        </w:rPr>
        <w:br/>
      </w:r>
      <w:r w:rsidRPr="00C73FE6">
        <w:rPr>
          <w:sz w:val="28"/>
          <w:szCs w:val="28"/>
        </w:rPr>
        <w:t>№ 131-ФЗ «Об общих принципах организации местного самоуправления в Российской Федерации», статьями 7</w:t>
      </w:r>
      <w:r w:rsidR="009304CA" w:rsidRPr="00C73FE6">
        <w:rPr>
          <w:sz w:val="28"/>
          <w:szCs w:val="28"/>
        </w:rPr>
        <w:t xml:space="preserve"> и</w:t>
      </w:r>
      <w:r w:rsidRPr="00C73FE6">
        <w:rPr>
          <w:sz w:val="28"/>
          <w:szCs w:val="28"/>
        </w:rPr>
        <w:t xml:space="preserve"> 40 Устава Няндомского муниципального округа</w:t>
      </w:r>
      <w:r w:rsidR="00E907C6" w:rsidRPr="00C73FE6">
        <w:rPr>
          <w:sz w:val="28"/>
          <w:szCs w:val="28"/>
        </w:rPr>
        <w:t xml:space="preserve"> Архангельской области</w:t>
      </w:r>
      <w:r w:rsidRPr="00C73FE6">
        <w:rPr>
          <w:sz w:val="28"/>
          <w:szCs w:val="28"/>
        </w:rPr>
        <w:t xml:space="preserve">, Правилами </w:t>
      </w:r>
      <w:r w:rsidR="009B31CE" w:rsidRPr="00C73FE6">
        <w:rPr>
          <w:sz w:val="28"/>
          <w:szCs w:val="28"/>
        </w:rPr>
        <w:t>благоустройства территории Няндомского муниципального округа Архангельской области, утвержденны</w:t>
      </w:r>
      <w:r w:rsidR="008F2BA7" w:rsidRPr="00C73FE6">
        <w:rPr>
          <w:sz w:val="28"/>
          <w:szCs w:val="28"/>
        </w:rPr>
        <w:t>ми</w:t>
      </w:r>
      <w:r w:rsidR="009B31CE" w:rsidRPr="00C73FE6">
        <w:rPr>
          <w:sz w:val="28"/>
          <w:szCs w:val="28"/>
        </w:rPr>
        <w:t xml:space="preserve"> решением Собрания депутатов Няндомского муниципального округа Архангельской области от 9 апреля 2025 года № 171:</w:t>
      </w:r>
    </w:p>
    <w:p w14:paraId="78001326" w14:textId="77777777" w:rsidR="00C73FE6" w:rsidRPr="00C73FE6" w:rsidRDefault="00C73FE6" w:rsidP="00C73FE6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C73FE6">
        <w:rPr>
          <w:rFonts w:ascii="Times New Roman" w:hAnsi="Times New Roman" w:cs="Times New Roman"/>
          <w:sz w:val="28"/>
          <w:szCs w:val="28"/>
        </w:rPr>
        <w:t>1. Рекомендовать физическим и юридическим лицам, независимо от организационно-правовой формы, индивидуальным предпринимателям, в период с 18 апреля 2025 года до 31 мая 2025 года обеспечить своевременную и качественную очистку и уборку принадлежащих им на праве собственности или ином, предусмотренном законодательством праве, земельных участков, находящихся на территории Няндомского муниципального округа Архангельской области, сбор и своевременный вывоз мусора с указанных земельных участков.</w:t>
      </w:r>
    </w:p>
    <w:p w14:paraId="0761463E" w14:textId="2A16AB02" w:rsidR="00C73FE6" w:rsidRPr="00A5299A" w:rsidRDefault="00C73FE6" w:rsidP="00A5299A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C73FE6">
        <w:rPr>
          <w:rFonts w:ascii="Times New Roman" w:hAnsi="Times New Roman" w:cs="Times New Roman"/>
          <w:sz w:val="28"/>
          <w:szCs w:val="28"/>
        </w:rPr>
        <w:t xml:space="preserve">2. Для исполнения пункта 1 настоящего распоряжения </w:t>
      </w:r>
      <w:r w:rsidR="001B2795">
        <w:rPr>
          <w:rFonts w:ascii="Times New Roman" w:hAnsi="Times New Roman" w:cs="Times New Roman"/>
          <w:sz w:val="28"/>
          <w:szCs w:val="28"/>
        </w:rPr>
        <w:t>подлежащими уборке территориями являются</w:t>
      </w:r>
      <w:r w:rsidRPr="00C73FE6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39D07A50" w14:textId="46C2E8E5" w:rsidR="00C73FE6" w:rsidRPr="00C73FE6" w:rsidRDefault="00C73FE6" w:rsidP="00C73FE6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1)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многоквартирные дома с придомовой территорией – организациями, уполномоченными обслуживать жилищный фонд, а при отсутствии таких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3FE6">
        <w:rPr>
          <w:rFonts w:ascii="Times New Roman" w:eastAsia="Calibri" w:hAnsi="Times New Roman" w:cs="Times New Roman"/>
          <w:sz w:val="28"/>
          <w:szCs w:val="28"/>
        </w:rPr>
        <w:t>организаций, собственниками (владельцами на ином вещном праве) жилищного фонда;</w:t>
      </w:r>
    </w:p>
    <w:p w14:paraId="0DF114F9" w14:textId="5DE218FF" w:rsidR="00C73FE6" w:rsidRPr="00C73FE6" w:rsidRDefault="00C73FE6" w:rsidP="00C73FE6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2)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 xml:space="preserve">объекты учреждений социальной сферы (школы, дошкольные учреждения, учреждения культуры, здравоохранения, физкультуры и спорта и другие учреждения, направленные на удовлетворение социальных </w:t>
      </w:r>
      <w:r w:rsidRPr="00C73FE6">
        <w:rPr>
          <w:rFonts w:ascii="Times New Roman" w:eastAsia="Calibri" w:hAnsi="Times New Roman" w:cs="Times New Roman"/>
          <w:sz w:val="28"/>
          <w:szCs w:val="28"/>
        </w:rPr>
        <w:lastRenderedPageBreak/>
        <w:t>потребностей населения) с прилегающей территорией - за правообладателями данных объектов;</w:t>
      </w:r>
    </w:p>
    <w:p w14:paraId="74BE59FD" w14:textId="3939AF63" w:rsidR="00C73FE6" w:rsidRPr="00C73FE6" w:rsidRDefault="00C73FE6" w:rsidP="00C73FE6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3)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объекты предприятий промышленности, торговли и общественного питания, бытового обслуживания, транспорта, автозаправочными станциями с прилегающей территорией, - за правообладателями данных объектов;</w:t>
      </w:r>
    </w:p>
    <w:p w14:paraId="458F2E54" w14:textId="27721656" w:rsidR="00C73FE6" w:rsidRPr="00C73FE6" w:rsidRDefault="00C73FE6" w:rsidP="00C73FE6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4)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садоводческие, огороднические и дачные участки территории в границах отведенного земельного участка - за правообладателями земельных участков;</w:t>
      </w:r>
    </w:p>
    <w:p w14:paraId="20F12A41" w14:textId="77777777" w:rsidR="00C73FE6" w:rsidRPr="00C73FE6" w:rsidRDefault="00C73FE6" w:rsidP="00C73FE6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5) объекты мелкорозничной торговли, бытового обслуживания (палатки, лотки, ларьки, киоски, павильоны, летние кафе и другие нестационарные торговые объекты) с прилегающей территорией - за правообладателями данных объектов;</w:t>
      </w:r>
    </w:p>
    <w:p w14:paraId="5EEEBC01" w14:textId="443B659A" w:rsidR="00C73FE6" w:rsidRPr="00C73FE6" w:rsidRDefault="00C73FE6" w:rsidP="00C73FE6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6)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территории рынков и прилегающих к ним территорий – за администрацией рынка, в соответствии с действующими санитарными нормами и правилами торговли на рынках;</w:t>
      </w:r>
    </w:p>
    <w:p w14:paraId="07AF5BA4" w14:textId="7A1EF5EF" w:rsidR="00C73FE6" w:rsidRPr="00C73FE6" w:rsidRDefault="00C73FE6" w:rsidP="00C73FE6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7)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гаражные комплексы и отдельно стоящие гаражи различной конструкции с прилегающей территорией - за гаражными кооперативами, собственниками гаражей при отсутствии гаражного кооператива;</w:t>
      </w:r>
    </w:p>
    <w:p w14:paraId="6D5B5DEB" w14:textId="1AB3D7F5" w:rsidR="00C73FE6" w:rsidRPr="00C73FE6" w:rsidRDefault="00C73FE6" w:rsidP="00C73FE6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8)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сооружения коммунального назначения – территория в границах отведенного земельного участка – за организациями, в ведении которых находятся данные сооружения;</w:t>
      </w:r>
    </w:p>
    <w:p w14:paraId="652EFB2D" w14:textId="77777777" w:rsidR="00C73FE6" w:rsidRPr="00C73FE6" w:rsidRDefault="00C73FE6" w:rsidP="00C73FE6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9) кладбища – территория в границах отведенного земельного участка - за организациями (учреждениями), осуществляющими содержание кладбищ;</w:t>
      </w:r>
    </w:p>
    <w:p w14:paraId="5666E276" w14:textId="0980B8F5" w:rsidR="00C73FE6" w:rsidRPr="00C73FE6" w:rsidRDefault="00C73FE6" w:rsidP="00C73FE6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10)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строительные объекты - территория в границах отведенного земельного участка - за застройщиками;</w:t>
      </w:r>
    </w:p>
    <w:p w14:paraId="440A9F09" w14:textId="77777777" w:rsidR="00C73FE6" w:rsidRPr="00C73FE6" w:rsidRDefault="00C73FE6" w:rsidP="00C73FE6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11) индивидуальные домовладения - территория в границах отведенного земельного участка - за собственниками либо нанимателями индивидуального дома (помещения);</w:t>
      </w:r>
    </w:p>
    <w:p w14:paraId="6683F1C3" w14:textId="77777777" w:rsidR="00C73FE6" w:rsidRPr="00C73FE6" w:rsidRDefault="00C73FE6" w:rsidP="00C73FE6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 xml:space="preserve">12) территория проезжих частей по всей ширине дорог, площадей, улиц и проездов в границах красных линий, включая </w:t>
      </w:r>
      <w:proofErr w:type="spellStart"/>
      <w:r w:rsidRPr="00C73FE6">
        <w:rPr>
          <w:rFonts w:ascii="Times New Roman" w:eastAsia="Calibri" w:hAnsi="Times New Roman" w:cs="Times New Roman"/>
          <w:sz w:val="28"/>
          <w:szCs w:val="28"/>
        </w:rPr>
        <w:t>прилотковую</w:t>
      </w:r>
      <w:proofErr w:type="spellEnd"/>
      <w:r w:rsidRPr="00C73FE6">
        <w:rPr>
          <w:rFonts w:ascii="Times New Roman" w:eastAsia="Calibri" w:hAnsi="Times New Roman" w:cs="Times New Roman"/>
          <w:sz w:val="28"/>
          <w:szCs w:val="28"/>
        </w:rPr>
        <w:t xml:space="preserve"> зону, а также мостов, путепроводов, эстакад - за организациями, в ведении которых находятся указанные объекты, либо иные организации, осуществляющие данные функции в соответствии с нормами законодательства Российской Федерации и Правил;</w:t>
      </w:r>
    </w:p>
    <w:p w14:paraId="6EDEA958" w14:textId="77777777" w:rsidR="00C73FE6" w:rsidRPr="00C73FE6" w:rsidRDefault="00C73FE6" w:rsidP="00C73FE6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13) тротуары на улицах, дорогах, проездах в границах красных линий, а также на мостах, путепроводах и эстакадах – за дорожно-эксплуатационными организациями, осуществляющими уборку проезжей части улично-дорожной сети;</w:t>
      </w:r>
    </w:p>
    <w:p w14:paraId="6F137732" w14:textId="1A2A26DF" w:rsidR="00C73FE6" w:rsidRPr="00C73FE6" w:rsidRDefault="00C73FE6" w:rsidP="00C73FE6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lastRenderedPageBreak/>
        <w:t>14)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 xml:space="preserve">въезды во дворы, пешеходные дорожки, расположенные на отведенных территориях зданий, строений, сооружений - за собственниками помещений и </w:t>
      </w:r>
      <w:r w:rsidRPr="00C73FE6">
        <w:rPr>
          <w:rFonts w:ascii="Times New Roman" w:eastAsia="Calibri" w:hAnsi="Times New Roman" w:cs="Times New Roman"/>
          <w:bCs/>
          <w:sz w:val="28"/>
          <w:szCs w:val="28"/>
        </w:rPr>
        <w:t xml:space="preserve">организациями, </w:t>
      </w:r>
      <w:r w:rsidRPr="00C73FE6">
        <w:rPr>
          <w:rFonts w:ascii="Times New Roman" w:eastAsia="Calibri" w:hAnsi="Times New Roman" w:cs="Times New Roman"/>
          <w:sz w:val="28"/>
          <w:szCs w:val="28"/>
        </w:rPr>
        <w:t>уполномоченными обслуживать жилищный фонд</w:t>
      </w:r>
      <w:r w:rsidRPr="00C73FE6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58D0BE76" w14:textId="55F8EEE7" w:rsidR="00C73FE6" w:rsidRPr="00C73FE6" w:rsidRDefault="00C73FE6" w:rsidP="00C73FE6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15)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 xml:space="preserve">территории с зелеными насаждениями - </w:t>
      </w:r>
      <w:bookmarkStart w:id="0" w:name="_Hlk182909297"/>
      <w:r w:rsidRPr="00C73FE6">
        <w:rPr>
          <w:rFonts w:ascii="Times New Roman" w:eastAsia="Calibri" w:hAnsi="Times New Roman" w:cs="Times New Roman"/>
          <w:sz w:val="28"/>
          <w:szCs w:val="28"/>
        </w:rPr>
        <w:t xml:space="preserve">за собственниками (владельцами на ином вещном праве) </w:t>
      </w:r>
      <w:bookmarkEnd w:id="0"/>
      <w:r w:rsidRPr="00C73FE6">
        <w:rPr>
          <w:rFonts w:ascii="Times New Roman" w:eastAsia="Calibri" w:hAnsi="Times New Roman" w:cs="Times New Roman"/>
          <w:sz w:val="28"/>
          <w:szCs w:val="28"/>
        </w:rPr>
        <w:t>соответствующих земельных участков или организациями, в ведении или на обслуживании которых они находятся;</w:t>
      </w:r>
    </w:p>
    <w:p w14:paraId="5B27941A" w14:textId="603568EA" w:rsidR="00C73FE6" w:rsidRPr="00C73FE6" w:rsidRDefault="00C73FE6" w:rsidP="00C73FE6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16)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отдельно стоящие объекты рекламы, размещенные в границах отведенного земельного участка - за собственниками рекламных конструкций или организациями, на обслуживании которых они находятся;</w:t>
      </w:r>
    </w:p>
    <w:p w14:paraId="18697E1E" w14:textId="2C6BEDF0" w:rsidR="00C73FE6" w:rsidRPr="00C73FE6" w:rsidRDefault="00C73FE6" w:rsidP="00C73FE6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17)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объекты автосервиса, автостоянки с прилегающей территорией - за собственниками (владельцами на ином вещном праве) этих объектов;</w:t>
      </w:r>
    </w:p>
    <w:p w14:paraId="2218021E" w14:textId="1C74A0FE" w:rsidR="00C73FE6" w:rsidRPr="00C73FE6" w:rsidRDefault="00C73FE6" w:rsidP="00C73FE6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18)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стоянки транспортных средств, находящиеся на земельном участке, на котором расположен объект общественного назначения, и предназначенные для стоянки автотранспортных средств посетителей указанных объектов - за собственниками (владельцами на ином вещном праве) объектов общественного назначения;</w:t>
      </w:r>
    </w:p>
    <w:p w14:paraId="0E15FBBD" w14:textId="5AE16485" w:rsidR="00C73FE6" w:rsidRPr="00C73FE6" w:rsidRDefault="00C73FE6" w:rsidP="00C73FE6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19)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посадочные площадки пассажирского транспорта, совмещенные с торговыми павильонами, рекламоносителями и другими временными сооружениями – за владельцами указанных сооружений;</w:t>
      </w:r>
    </w:p>
    <w:p w14:paraId="7C673608" w14:textId="3285300C" w:rsidR="00C73FE6" w:rsidRPr="00C73FE6" w:rsidRDefault="00C73FE6" w:rsidP="00C73FE6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20)</w:t>
      </w:r>
      <w:r w:rsidR="004976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3FE6">
        <w:rPr>
          <w:rFonts w:ascii="Times New Roman" w:eastAsia="Calibri" w:hAnsi="Times New Roman" w:cs="Times New Roman"/>
          <w:sz w:val="28"/>
          <w:szCs w:val="28"/>
        </w:rPr>
        <w:t>посадочные площадки пассажирского транспорта, не имеющие торговых павильонов, рекламоносителей и других временных сооружений – за дорожно-эксплуатационными организациями, осуществляющими уборку проезжей части улично-дорожной сети;</w:t>
      </w:r>
    </w:p>
    <w:p w14:paraId="1E90CFD6" w14:textId="77777777" w:rsidR="00C73FE6" w:rsidRPr="00C73FE6" w:rsidRDefault="00C73FE6" w:rsidP="00C73FE6">
      <w:pPr>
        <w:tabs>
          <w:tab w:val="left" w:pos="915"/>
        </w:tabs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21) территории, на которых производятся работы по обрезке деревьев и кустарников, ремонту газонов в период производства работ – за организациями, производящими работы;</w:t>
      </w:r>
    </w:p>
    <w:p w14:paraId="34821331" w14:textId="6A6C7B70" w:rsidR="00C73FE6" w:rsidRPr="00C73FE6" w:rsidRDefault="00C73FE6" w:rsidP="00C73FE6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22)</w:t>
      </w:r>
      <w:r w:rsidR="004976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3FE6">
        <w:rPr>
          <w:rFonts w:ascii="Times New Roman" w:eastAsia="Calibri" w:hAnsi="Times New Roman" w:cs="Times New Roman"/>
          <w:sz w:val="28"/>
          <w:szCs w:val="28"/>
        </w:rPr>
        <w:t>территории на конечных остановках общественного транспорта, разворотных площадках, диспетчерских пунктов – за дорожно-эксплуатационными организациями, осуществляющими уборку проезжей части улично-дорожной сети;</w:t>
      </w:r>
    </w:p>
    <w:p w14:paraId="7D271F74" w14:textId="77777777" w:rsidR="00C73FE6" w:rsidRPr="00C73FE6" w:rsidRDefault="00C73FE6" w:rsidP="00C73FE6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23) территории официальных пляжей - за собственниками (владельцами на ином вещном праве) или организациями, на обслуживании которых они находятся;</w:t>
      </w:r>
    </w:p>
    <w:p w14:paraId="60EEB17B" w14:textId="77777777" w:rsidR="00C73FE6" w:rsidRPr="00C73FE6" w:rsidRDefault="00C73FE6" w:rsidP="00C73FE6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24) территории после сноса строений – за физическими и юридическими лицами, индивидуальными предпринимателями - за собственниками (владельцами на ином вещном праве) данных территорий;</w:t>
      </w:r>
    </w:p>
    <w:p w14:paraId="401B9DC4" w14:textId="4BB1F73E" w:rsidR="00C73FE6" w:rsidRPr="00C73FE6" w:rsidRDefault="00C73FE6" w:rsidP="00C73FE6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25)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 xml:space="preserve">территория в границах отведенного земельного участка под трансформаторные и распределительные подстанции, другие инженерные </w:t>
      </w:r>
      <w:r w:rsidRPr="00C73FE6">
        <w:rPr>
          <w:rFonts w:ascii="Times New Roman" w:eastAsia="Calibri" w:hAnsi="Times New Roman" w:cs="Times New Roman"/>
          <w:sz w:val="28"/>
          <w:szCs w:val="28"/>
        </w:rPr>
        <w:lastRenderedPageBreak/>
        <w:t>сооружения, работающие в автоматическом режиме (без обслуживающего персонала), а также под опоры ЛЭП - за землепользователями участков, на которых находятся данные объекты;</w:t>
      </w:r>
    </w:p>
    <w:p w14:paraId="7E80391F" w14:textId="46FEB9DC" w:rsidR="00C73FE6" w:rsidRPr="00C73FE6" w:rsidRDefault="00C73FE6" w:rsidP="00C73FE6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26)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территории, отведенные для размещения и эксплуатации линий электропередач, газовых, водопроводных и тепловых сетей – за организациями, эксплуатирующими указанные сети и линии электропередач в случае, если указанные в данном пункте сети являются бесхозными – за организацией, с которой заключен договор об обеспечении сохранности и эксплуатации бесхозного имущества;</w:t>
      </w:r>
    </w:p>
    <w:p w14:paraId="181C610F" w14:textId="051BE36F" w:rsidR="00C73FE6" w:rsidRPr="00C73FE6" w:rsidRDefault="00C73FE6" w:rsidP="00C73FE6">
      <w:pPr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color w:val="008000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27)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тротуары, дворовые территории, внутриквартальные проезды, предназначенные для обслуживания реконструируемых, до момента сдачи заказчику построенного или отремонтированного объекта - за застройщиками.</w:t>
      </w:r>
    </w:p>
    <w:p w14:paraId="19CAB137" w14:textId="32B8AC89" w:rsidR="00B062A9" w:rsidRPr="00C73FE6" w:rsidRDefault="00B062A9" w:rsidP="00B062A9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3FE6">
        <w:rPr>
          <w:sz w:val="28"/>
          <w:szCs w:val="28"/>
        </w:rPr>
        <w:t>3.</w:t>
      </w:r>
      <w:r w:rsidR="00E907C6" w:rsidRPr="00C73FE6">
        <w:rPr>
          <w:sz w:val="28"/>
          <w:szCs w:val="28"/>
        </w:rPr>
        <w:t> </w:t>
      </w:r>
      <w:r w:rsidRPr="00C73FE6">
        <w:rPr>
          <w:sz w:val="28"/>
          <w:szCs w:val="28"/>
        </w:rPr>
        <w:t xml:space="preserve">Настоящее </w:t>
      </w:r>
      <w:r w:rsidR="000C76AE" w:rsidRPr="00C73FE6">
        <w:rPr>
          <w:sz w:val="28"/>
          <w:szCs w:val="28"/>
        </w:rPr>
        <w:t>распоряжение</w:t>
      </w:r>
      <w:r w:rsidRPr="00C73FE6">
        <w:rPr>
          <w:sz w:val="28"/>
          <w:szCs w:val="28"/>
        </w:rPr>
        <w:t xml:space="preserve"> опубликовать в </w:t>
      </w:r>
      <w:r w:rsidR="000F64A2" w:rsidRPr="00C73FE6">
        <w:rPr>
          <w:sz w:val="28"/>
          <w:szCs w:val="28"/>
        </w:rPr>
        <w:t xml:space="preserve">районной газете </w:t>
      </w:r>
      <w:r w:rsidRPr="00C73FE6">
        <w:rPr>
          <w:sz w:val="28"/>
          <w:szCs w:val="28"/>
        </w:rPr>
        <w:t>«</w:t>
      </w:r>
      <w:r w:rsidR="000C76AE" w:rsidRPr="00C73FE6">
        <w:rPr>
          <w:sz w:val="28"/>
          <w:szCs w:val="28"/>
        </w:rPr>
        <w:t>Авангард</w:t>
      </w:r>
      <w:r w:rsidRPr="00C73FE6">
        <w:rPr>
          <w:sz w:val="28"/>
          <w:szCs w:val="28"/>
        </w:rPr>
        <w:t>» и разместить на официальном сайте администрации Няндомского муниципального округа Архангельской области.</w:t>
      </w:r>
    </w:p>
    <w:p w14:paraId="496100B7" w14:textId="6A9C93EE" w:rsidR="00C73FE6" w:rsidRPr="006263D5" w:rsidRDefault="00B062A9" w:rsidP="006263D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3FE6">
        <w:rPr>
          <w:sz w:val="28"/>
          <w:szCs w:val="28"/>
        </w:rPr>
        <w:t>4.</w:t>
      </w:r>
      <w:r w:rsidR="00E907C6" w:rsidRPr="00C73FE6">
        <w:rPr>
          <w:sz w:val="28"/>
          <w:szCs w:val="28"/>
        </w:rPr>
        <w:t> </w:t>
      </w:r>
      <w:r w:rsidRPr="00C73FE6">
        <w:rPr>
          <w:sz w:val="28"/>
          <w:szCs w:val="28"/>
        </w:rPr>
        <w:t xml:space="preserve">Настоящее </w:t>
      </w:r>
      <w:r w:rsidR="000C76AE" w:rsidRPr="00C73FE6">
        <w:rPr>
          <w:sz w:val="28"/>
          <w:szCs w:val="28"/>
        </w:rPr>
        <w:t>распоряжение</w:t>
      </w:r>
      <w:r w:rsidRPr="00C73FE6">
        <w:rPr>
          <w:sz w:val="28"/>
          <w:szCs w:val="28"/>
        </w:rPr>
        <w:t xml:space="preserve"> вступает в силу со дня его </w:t>
      </w:r>
      <w:r w:rsidR="000C76AE" w:rsidRPr="00C73FE6">
        <w:rPr>
          <w:sz w:val="28"/>
          <w:szCs w:val="28"/>
        </w:rPr>
        <w:t>подписания</w:t>
      </w:r>
      <w:r w:rsidRPr="00C73FE6">
        <w:rPr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:rsidRPr="00C73FE6" w14:paraId="1BBEC0D7" w14:textId="77777777" w:rsidTr="0064210E">
        <w:tc>
          <w:tcPr>
            <w:tcW w:w="5514" w:type="dxa"/>
          </w:tcPr>
          <w:p w14:paraId="050586D5" w14:textId="77777777" w:rsidR="00D729AA" w:rsidRPr="00C73FE6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14:paraId="40125E77" w14:textId="77777777" w:rsidR="00D729AA" w:rsidRPr="00C73FE6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C73FE6" w14:paraId="2C5DDD52" w14:textId="77777777" w:rsidTr="0064210E">
        <w:tc>
          <w:tcPr>
            <w:tcW w:w="5514" w:type="dxa"/>
          </w:tcPr>
          <w:p w14:paraId="6C7A3AA2" w14:textId="77777777" w:rsidR="00D729AA" w:rsidRPr="00C73FE6" w:rsidRDefault="00D729AA" w:rsidP="0064210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14:paraId="282847F9" w14:textId="77777777" w:rsidR="00D729AA" w:rsidRPr="00C73FE6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6263D5" w:rsidRPr="00C73FE6" w14:paraId="0D0BB155" w14:textId="77777777" w:rsidTr="0064210E">
        <w:tc>
          <w:tcPr>
            <w:tcW w:w="5514" w:type="dxa"/>
          </w:tcPr>
          <w:p w14:paraId="61484BB2" w14:textId="77777777" w:rsidR="006263D5" w:rsidRPr="00C73FE6" w:rsidRDefault="006263D5" w:rsidP="0064210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14:paraId="2D8CC91A" w14:textId="77777777" w:rsidR="006263D5" w:rsidRPr="00C73FE6" w:rsidRDefault="006263D5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C73FE6" w14:paraId="39E62533" w14:textId="77777777" w:rsidTr="0064210E">
        <w:tc>
          <w:tcPr>
            <w:tcW w:w="5514" w:type="dxa"/>
          </w:tcPr>
          <w:p w14:paraId="2EAAB339" w14:textId="77777777" w:rsidR="00D763E3" w:rsidRPr="00C73FE6" w:rsidRDefault="00B508BF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3FE6"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28005FAB" w14:textId="57CBB437" w:rsidR="00B508BF" w:rsidRPr="00C73FE6" w:rsidRDefault="00D763E3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73FE6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C73FE6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0" w:type="dxa"/>
          </w:tcPr>
          <w:p w14:paraId="62A8E7AA" w14:textId="77777777" w:rsidR="00B062A9" w:rsidRPr="00C73FE6" w:rsidRDefault="00B062A9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3162E489" w14:textId="1B63E730" w:rsidR="00B508BF" w:rsidRPr="00C73FE6" w:rsidRDefault="006D64B1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C73FE6"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4D2DEFAA" w14:textId="17E86E91" w:rsidR="00D729AA" w:rsidRPr="00C73FE6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4AE67EE7" w14:textId="079F2FAD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00F4A577" w14:textId="18694E28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14:paraId="77641A44" w14:textId="5650AA2C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F9D4368" w14:textId="7F2FDC6C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A280DF3" w14:textId="1DAC00B7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AA4335C" w14:textId="38534A2E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E51A6EB" w14:textId="4D7D67E7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5F07DD5C" w14:textId="4BC40776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3A5F0911" w14:textId="6AEBAACA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E03EA83" w14:textId="2748896B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24CCA204" w14:textId="59704C9E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44382915" w14:textId="398CE2BF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CE3843D" w14:textId="0D1BE904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02C7068A" w14:textId="28529112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029432D4" w14:textId="0A6EA23C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51527DE6" w14:textId="399BBFD2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271AA625" w14:textId="44649E86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32266A6" w14:textId="39C8E4B1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AFA33D6" w14:textId="1BA39B45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E8869B9" w14:textId="024CDF3D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5A1CD28B" w14:textId="77777777" w:rsidR="00C14652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0709DBAD" w14:textId="203D42F5" w:rsidR="00C14652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93E72F0" w14:textId="77777777" w:rsidR="00C14652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2B783D6F" w14:textId="3ED982FF" w:rsidR="00C14652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398348E7" w14:textId="2C4020C0" w:rsidR="00C14652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33353746" w14:textId="1B9643E3" w:rsidR="004976FC" w:rsidRDefault="004976FC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EB70B91" w14:textId="7F43AB0A" w:rsidR="004976FC" w:rsidRDefault="004976FC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2059817" w14:textId="0BA89522" w:rsidR="004976FC" w:rsidRDefault="004976FC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5D6DE69B" w14:textId="5C34BD6C" w:rsidR="004976FC" w:rsidRDefault="004976FC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E53AE66" w14:textId="1B567AEA" w:rsidR="004976FC" w:rsidRDefault="004976FC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5FB62039" w14:textId="68FF13E7" w:rsidR="004976FC" w:rsidRDefault="004976FC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1CAB8606" w14:textId="7B414661" w:rsidR="004976FC" w:rsidRDefault="004976FC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1235EBE8" w14:textId="77777777" w:rsidR="004976FC" w:rsidRDefault="004976FC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201"/>
        <w:tblW w:w="9540" w:type="dxa"/>
        <w:tblLayout w:type="fixed"/>
        <w:tblLook w:val="04A0" w:firstRow="1" w:lastRow="0" w:firstColumn="1" w:lastColumn="0" w:noHBand="0" w:noVBand="1"/>
      </w:tblPr>
      <w:tblGrid>
        <w:gridCol w:w="4679"/>
        <w:gridCol w:w="2691"/>
        <w:gridCol w:w="2170"/>
      </w:tblGrid>
      <w:tr w:rsidR="00C14652" w14:paraId="484A41B9" w14:textId="77777777" w:rsidTr="00C14652">
        <w:tc>
          <w:tcPr>
            <w:tcW w:w="4680" w:type="dxa"/>
            <w:hideMark/>
          </w:tcPr>
          <w:p w14:paraId="5BB38969" w14:textId="77777777" w:rsidR="00C14652" w:rsidRPr="00C14652" w:rsidRDefault="00C1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652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2691" w:type="dxa"/>
          </w:tcPr>
          <w:p w14:paraId="11AB63E7" w14:textId="77777777" w:rsidR="00C14652" w:rsidRPr="00C14652" w:rsidRDefault="00C14652">
            <w:pPr>
              <w:pStyle w:val="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0" w:type="dxa"/>
          </w:tcPr>
          <w:p w14:paraId="772457D3" w14:textId="77777777" w:rsidR="00C14652" w:rsidRPr="00C14652" w:rsidRDefault="00C14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652" w14:paraId="6B0CFD3C" w14:textId="77777777" w:rsidTr="00C14652">
        <w:trPr>
          <w:trHeight w:val="360"/>
        </w:trPr>
        <w:tc>
          <w:tcPr>
            <w:tcW w:w="4680" w:type="dxa"/>
            <w:vMerge w:val="restart"/>
            <w:hideMark/>
          </w:tcPr>
          <w:p w14:paraId="63C82AA6" w14:textId="77777777" w:rsidR="00C14652" w:rsidRPr="00C14652" w:rsidRDefault="00C1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65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организации сбора и накопления ТКО </w:t>
            </w:r>
          </w:p>
        </w:tc>
        <w:tc>
          <w:tcPr>
            <w:tcW w:w="2691" w:type="dxa"/>
            <w:vMerge w:val="restart"/>
          </w:tcPr>
          <w:p w14:paraId="11191759" w14:textId="77777777" w:rsidR="00C14652" w:rsidRPr="00C14652" w:rsidRDefault="00C14652">
            <w:pPr>
              <w:pStyle w:val="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0" w:type="dxa"/>
            <w:hideMark/>
          </w:tcPr>
          <w:p w14:paraId="0AA15A2C" w14:textId="77777777" w:rsidR="00C14652" w:rsidRPr="00C14652" w:rsidRDefault="00C146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4652">
              <w:rPr>
                <w:rFonts w:ascii="Times New Roman" w:hAnsi="Times New Roman" w:cs="Times New Roman"/>
                <w:sz w:val="24"/>
                <w:szCs w:val="24"/>
              </w:rPr>
              <w:t xml:space="preserve">О.И. </w:t>
            </w:r>
            <w:proofErr w:type="spellStart"/>
            <w:r w:rsidRPr="00C14652">
              <w:rPr>
                <w:rFonts w:ascii="Times New Roman" w:hAnsi="Times New Roman" w:cs="Times New Roman"/>
                <w:sz w:val="24"/>
                <w:szCs w:val="24"/>
              </w:rPr>
              <w:t>Гужуманюк</w:t>
            </w:r>
            <w:proofErr w:type="spellEnd"/>
          </w:p>
        </w:tc>
      </w:tr>
      <w:tr w:rsidR="00C14652" w:rsidRPr="00C14652" w14:paraId="141079B1" w14:textId="77777777" w:rsidTr="00C14652">
        <w:trPr>
          <w:trHeight w:val="129"/>
        </w:trPr>
        <w:tc>
          <w:tcPr>
            <w:tcW w:w="4680" w:type="dxa"/>
            <w:vMerge/>
            <w:vAlign w:val="center"/>
            <w:hideMark/>
          </w:tcPr>
          <w:p w14:paraId="6C5BC9ED" w14:textId="77777777" w:rsidR="00C14652" w:rsidRPr="00C14652" w:rsidRDefault="00C146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vAlign w:val="center"/>
            <w:hideMark/>
          </w:tcPr>
          <w:p w14:paraId="185E6EEE" w14:textId="77777777" w:rsidR="00C14652" w:rsidRPr="00C14652" w:rsidRDefault="00C146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hideMark/>
          </w:tcPr>
          <w:p w14:paraId="79D24E3D" w14:textId="77777777" w:rsidR="00C14652" w:rsidRPr="00C14652" w:rsidRDefault="00C14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146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  </w:t>
            </w:r>
            <w:proofErr w:type="gramEnd"/>
            <w:r w:rsidRPr="00C146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» апреля 2025г</w:t>
            </w:r>
          </w:p>
        </w:tc>
      </w:tr>
      <w:tr w:rsidR="00C14652" w14:paraId="2014ADC9" w14:textId="77777777" w:rsidTr="00C14652">
        <w:trPr>
          <w:trHeight w:val="219"/>
        </w:trPr>
        <w:tc>
          <w:tcPr>
            <w:tcW w:w="4680" w:type="dxa"/>
            <w:vMerge w:val="restart"/>
          </w:tcPr>
          <w:p w14:paraId="571934C5" w14:textId="77777777" w:rsidR="00C14652" w:rsidRPr="00C14652" w:rsidRDefault="00C14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 w:val="restart"/>
          </w:tcPr>
          <w:p w14:paraId="7D0A4F9E" w14:textId="77777777" w:rsidR="00C14652" w:rsidRPr="00C14652" w:rsidRDefault="00C14652">
            <w:pPr>
              <w:pStyle w:val="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0" w:type="dxa"/>
          </w:tcPr>
          <w:p w14:paraId="0F9D4960" w14:textId="77777777" w:rsidR="00C14652" w:rsidRPr="00C14652" w:rsidRDefault="00C14652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14652" w14:paraId="02774DF4" w14:textId="77777777" w:rsidTr="00C14652">
        <w:trPr>
          <w:trHeight w:val="270"/>
        </w:trPr>
        <w:tc>
          <w:tcPr>
            <w:tcW w:w="4680" w:type="dxa"/>
            <w:vMerge/>
            <w:vAlign w:val="center"/>
            <w:hideMark/>
          </w:tcPr>
          <w:p w14:paraId="545BBD8D" w14:textId="77777777" w:rsidR="00C14652" w:rsidRPr="00C14652" w:rsidRDefault="00C146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vAlign w:val="center"/>
            <w:hideMark/>
          </w:tcPr>
          <w:p w14:paraId="5E83B9A4" w14:textId="77777777" w:rsidR="00C14652" w:rsidRPr="00C14652" w:rsidRDefault="00C146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14:paraId="7E75A63C" w14:textId="77777777" w:rsidR="00C14652" w:rsidRPr="00C14652" w:rsidRDefault="00C146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652" w14:paraId="566202CA" w14:textId="77777777" w:rsidTr="00C14652">
        <w:tc>
          <w:tcPr>
            <w:tcW w:w="4680" w:type="dxa"/>
            <w:hideMark/>
          </w:tcPr>
          <w:p w14:paraId="35F62A63" w14:textId="77777777" w:rsidR="00C14652" w:rsidRPr="00C14652" w:rsidRDefault="00C1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652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</w:tc>
        <w:tc>
          <w:tcPr>
            <w:tcW w:w="2691" w:type="dxa"/>
          </w:tcPr>
          <w:p w14:paraId="3FC4D9E8" w14:textId="77777777" w:rsidR="00C14652" w:rsidRPr="00C14652" w:rsidRDefault="00C14652">
            <w:pPr>
              <w:pStyle w:val="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0" w:type="dxa"/>
          </w:tcPr>
          <w:p w14:paraId="7DE85DC3" w14:textId="77777777" w:rsidR="00C14652" w:rsidRPr="00C14652" w:rsidRDefault="00C14652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C14652" w14:paraId="299F2093" w14:textId="77777777" w:rsidTr="00C14652">
        <w:tc>
          <w:tcPr>
            <w:tcW w:w="4680" w:type="dxa"/>
          </w:tcPr>
          <w:p w14:paraId="0911F074" w14:textId="77777777" w:rsidR="00C14652" w:rsidRPr="00C14652" w:rsidRDefault="00C14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14:paraId="1042494B" w14:textId="77777777" w:rsidR="00C14652" w:rsidRPr="00C14652" w:rsidRDefault="00C14652">
            <w:pPr>
              <w:pStyle w:val="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0" w:type="dxa"/>
          </w:tcPr>
          <w:p w14:paraId="5A0269BB" w14:textId="77777777" w:rsidR="00C14652" w:rsidRPr="00C14652" w:rsidRDefault="00C146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652" w14:paraId="122BD8E3" w14:textId="77777777" w:rsidTr="00C14652">
        <w:tc>
          <w:tcPr>
            <w:tcW w:w="4680" w:type="dxa"/>
            <w:hideMark/>
          </w:tcPr>
          <w:p w14:paraId="58B1619F" w14:textId="77777777" w:rsidR="00C14652" w:rsidRPr="00C14652" w:rsidRDefault="00C1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652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C14652">
              <w:rPr>
                <w:rFonts w:ascii="Times New Roman" w:hAnsi="Times New Roman" w:cs="Times New Roman"/>
                <w:sz w:val="24"/>
                <w:szCs w:val="24"/>
              </w:rPr>
              <w:t xml:space="preserve">. начальника Управления СА и ЖКХ   </w:t>
            </w:r>
          </w:p>
        </w:tc>
        <w:tc>
          <w:tcPr>
            <w:tcW w:w="2691" w:type="dxa"/>
          </w:tcPr>
          <w:p w14:paraId="27FAEFC6" w14:textId="77777777" w:rsidR="00C14652" w:rsidRPr="00C14652" w:rsidRDefault="00C14652">
            <w:pPr>
              <w:pStyle w:val="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0" w:type="dxa"/>
          </w:tcPr>
          <w:p w14:paraId="60CD3EB1" w14:textId="77777777" w:rsidR="00C14652" w:rsidRPr="00C14652" w:rsidRDefault="00C146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4652">
              <w:rPr>
                <w:rFonts w:ascii="Times New Roman" w:hAnsi="Times New Roman" w:cs="Times New Roman"/>
                <w:sz w:val="24"/>
                <w:szCs w:val="24"/>
              </w:rPr>
              <w:t xml:space="preserve">А.С. </w:t>
            </w:r>
            <w:proofErr w:type="spellStart"/>
            <w:r w:rsidRPr="00C14652">
              <w:rPr>
                <w:rFonts w:ascii="Times New Roman" w:hAnsi="Times New Roman" w:cs="Times New Roman"/>
                <w:sz w:val="24"/>
                <w:szCs w:val="24"/>
              </w:rPr>
              <w:t>Епихов</w:t>
            </w:r>
            <w:proofErr w:type="spellEnd"/>
          </w:p>
          <w:p w14:paraId="3CEAFC3F" w14:textId="1EC5FEDC" w:rsidR="00C14652" w:rsidRPr="00C14652" w:rsidRDefault="00C14652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146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  </w:t>
            </w:r>
            <w:proofErr w:type="gramEnd"/>
            <w:r w:rsidRPr="00C146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» апреля 2025г</w:t>
            </w:r>
          </w:p>
          <w:p w14:paraId="1DDBBE9A" w14:textId="77777777" w:rsidR="00C14652" w:rsidRPr="00C14652" w:rsidRDefault="00C146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652" w14:paraId="3A4AB480" w14:textId="77777777" w:rsidTr="00C14652">
        <w:tc>
          <w:tcPr>
            <w:tcW w:w="4680" w:type="dxa"/>
          </w:tcPr>
          <w:p w14:paraId="372C461F" w14:textId="77777777" w:rsidR="00C14652" w:rsidRPr="00C14652" w:rsidRDefault="00C146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ADBF1" w14:textId="77777777" w:rsidR="00C14652" w:rsidRPr="00C14652" w:rsidRDefault="00C146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652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организационной, кадровой работы и муниципальной службы</w:t>
            </w:r>
          </w:p>
        </w:tc>
        <w:tc>
          <w:tcPr>
            <w:tcW w:w="2691" w:type="dxa"/>
          </w:tcPr>
          <w:p w14:paraId="42248DBC" w14:textId="77777777" w:rsidR="00C14652" w:rsidRPr="00C14652" w:rsidRDefault="00C14652">
            <w:pPr>
              <w:pStyle w:val="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0" w:type="dxa"/>
          </w:tcPr>
          <w:p w14:paraId="0F5E2F54" w14:textId="77777777" w:rsidR="00C14652" w:rsidRPr="00C14652" w:rsidRDefault="00C146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A6EAD" w14:textId="77777777" w:rsidR="00C14652" w:rsidRPr="00C14652" w:rsidRDefault="00C146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4652">
              <w:rPr>
                <w:rFonts w:ascii="Times New Roman" w:hAnsi="Times New Roman" w:cs="Times New Roman"/>
                <w:sz w:val="24"/>
                <w:szCs w:val="24"/>
              </w:rPr>
              <w:t>А.А. Рогозина</w:t>
            </w:r>
          </w:p>
          <w:p w14:paraId="6184AF6C" w14:textId="77777777" w:rsidR="00C14652" w:rsidRPr="00C14652" w:rsidRDefault="00C14652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146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  </w:t>
            </w:r>
            <w:proofErr w:type="gramEnd"/>
            <w:r w:rsidRPr="00C146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» апреля 2025г</w:t>
            </w:r>
          </w:p>
        </w:tc>
      </w:tr>
      <w:tr w:rsidR="00C14652" w14:paraId="32D4619F" w14:textId="77777777" w:rsidTr="00C14652">
        <w:tc>
          <w:tcPr>
            <w:tcW w:w="4680" w:type="dxa"/>
          </w:tcPr>
          <w:p w14:paraId="5EFB6C6A" w14:textId="77777777" w:rsidR="00C14652" w:rsidRPr="00C14652" w:rsidRDefault="00C14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AF725" w14:textId="77777777" w:rsidR="00C14652" w:rsidRPr="00C14652" w:rsidRDefault="00C1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652">
              <w:rPr>
                <w:rFonts w:ascii="Times New Roman" w:hAnsi="Times New Roman" w:cs="Times New Roman"/>
                <w:sz w:val="24"/>
                <w:szCs w:val="24"/>
              </w:rPr>
              <w:t>Заведующий правовым отделом Правового управления</w:t>
            </w:r>
          </w:p>
          <w:p w14:paraId="7E684212" w14:textId="77777777" w:rsidR="00C14652" w:rsidRPr="00C14652" w:rsidRDefault="00C14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14:paraId="00BBA1A8" w14:textId="77777777" w:rsidR="00C14652" w:rsidRPr="00C14652" w:rsidRDefault="00C14652">
            <w:pPr>
              <w:pStyle w:val="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0" w:type="dxa"/>
            <w:hideMark/>
          </w:tcPr>
          <w:p w14:paraId="393559E9" w14:textId="77777777" w:rsidR="00C14652" w:rsidRPr="00C14652" w:rsidRDefault="00C146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4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C71C1B" w14:textId="77777777" w:rsidR="00C14652" w:rsidRPr="00C14652" w:rsidRDefault="00C146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4652">
              <w:rPr>
                <w:rFonts w:ascii="Times New Roman" w:hAnsi="Times New Roman" w:cs="Times New Roman"/>
                <w:sz w:val="24"/>
                <w:szCs w:val="24"/>
              </w:rPr>
              <w:t>С.А. Макарова</w:t>
            </w:r>
          </w:p>
          <w:p w14:paraId="478E22A8" w14:textId="77777777" w:rsidR="00C14652" w:rsidRPr="00C14652" w:rsidRDefault="00C1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6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  </w:t>
            </w:r>
            <w:proofErr w:type="gramEnd"/>
            <w:r w:rsidRPr="00C146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» апреля 2025г</w:t>
            </w:r>
          </w:p>
        </w:tc>
      </w:tr>
    </w:tbl>
    <w:p w14:paraId="18B1DB65" w14:textId="77777777" w:rsidR="00C14652" w:rsidRDefault="00C14652" w:rsidP="00C14652">
      <w:pPr>
        <w:rPr>
          <w:rFonts w:eastAsia="Times New Roman"/>
          <w:sz w:val="28"/>
          <w:szCs w:val="28"/>
          <w:lang w:eastAsia="ru-RU"/>
        </w:rPr>
      </w:pPr>
    </w:p>
    <w:p w14:paraId="532568F5" w14:textId="77777777" w:rsidR="00C14652" w:rsidRPr="00D729AA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76503A4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C73FE6">
          <w:headerReference w:type="default" r:id="rId8"/>
          <w:headerReference w:type="first" r:id="rId9"/>
          <w:pgSz w:w="11906" w:h="16838"/>
          <w:pgMar w:top="1134" w:right="850" w:bottom="1134" w:left="1701" w:header="429" w:footer="709" w:gutter="0"/>
          <w:cols w:space="708"/>
          <w:titlePg/>
          <w:docGrid w:linePitch="360"/>
        </w:sectPr>
      </w:pPr>
    </w:p>
    <w:p w14:paraId="7ED98B3D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E69DB" w14:textId="77777777" w:rsidR="00F303DF" w:rsidRDefault="00F303DF" w:rsidP="00D729AA">
      <w:pPr>
        <w:spacing w:line="240" w:lineRule="auto"/>
      </w:pPr>
      <w:r>
        <w:separator/>
      </w:r>
    </w:p>
  </w:endnote>
  <w:endnote w:type="continuationSeparator" w:id="0">
    <w:p w14:paraId="456A6A69" w14:textId="77777777" w:rsidR="00F303DF" w:rsidRDefault="00F303DF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EC8CC" w14:textId="77777777" w:rsidR="00F303DF" w:rsidRDefault="00F303DF" w:rsidP="00D729AA">
      <w:pPr>
        <w:spacing w:line="240" w:lineRule="auto"/>
      </w:pPr>
      <w:r>
        <w:separator/>
      </w:r>
    </w:p>
  </w:footnote>
  <w:footnote w:type="continuationSeparator" w:id="0">
    <w:p w14:paraId="71A52A22" w14:textId="77777777" w:rsidR="00F303DF" w:rsidRDefault="00F303DF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6401E14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4192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4CEDC1A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A07C48A" w14:textId="77777777" w:rsidTr="00E907C6">
      <w:tc>
        <w:tcPr>
          <w:tcW w:w="9354" w:type="dxa"/>
        </w:tcPr>
        <w:p w14:paraId="4FD69BC2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EF49B9F" wp14:editId="09032BCF">
                <wp:extent cx="564996" cy="680265"/>
                <wp:effectExtent l="19050" t="0" r="6504" b="0"/>
                <wp:docPr id="10" name="Рисунок 10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7224D9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BC6C7C9" w14:textId="77777777" w:rsidTr="00E907C6">
      <w:tc>
        <w:tcPr>
          <w:tcW w:w="9354" w:type="dxa"/>
        </w:tcPr>
        <w:p w14:paraId="170BD9F2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CB4DD79" w14:textId="77875AB9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D763E3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1A14C8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4012A7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39B7070" w14:textId="77777777" w:rsidTr="00E907C6">
      <w:tc>
        <w:tcPr>
          <w:tcW w:w="9354" w:type="dxa"/>
        </w:tcPr>
        <w:p w14:paraId="73EB43F8" w14:textId="39F3640D" w:rsidR="00D729AA" w:rsidRPr="0037724A" w:rsidRDefault="000C76A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D729AA" w14:paraId="2138DBE4" w14:textId="77777777" w:rsidTr="00E907C6">
      <w:tc>
        <w:tcPr>
          <w:tcW w:w="9354" w:type="dxa"/>
        </w:tcPr>
        <w:p w14:paraId="1D354F88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609C820" w14:textId="77777777" w:rsidTr="00E907C6">
      <w:tc>
        <w:tcPr>
          <w:tcW w:w="9354" w:type="dxa"/>
        </w:tcPr>
        <w:p w14:paraId="1D58783F" w14:textId="04F666C7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E907C6">
            <w:rPr>
              <w:rFonts w:ascii="Times New Roman" w:hAnsi="Times New Roman" w:cs="Times New Roman"/>
              <w:sz w:val="28"/>
              <w:szCs w:val="28"/>
            </w:rPr>
            <w:t>___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90BEC">
            <w:rPr>
              <w:rFonts w:ascii="Times New Roman" w:hAnsi="Times New Roman" w:cs="Times New Roman"/>
              <w:sz w:val="28"/>
              <w:szCs w:val="28"/>
            </w:rPr>
            <w:t>апреля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9304CA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E907C6">
            <w:rPr>
              <w:rFonts w:ascii="Times New Roman" w:hAnsi="Times New Roman" w:cs="Times New Roman"/>
              <w:sz w:val="28"/>
              <w:szCs w:val="28"/>
            </w:rPr>
            <w:t xml:space="preserve">___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proofErr w:type="spellStart"/>
          <w:r w:rsidR="000C76AE">
            <w:rPr>
              <w:rFonts w:ascii="Times New Roman" w:hAnsi="Times New Roman" w:cs="Times New Roman"/>
              <w:sz w:val="28"/>
              <w:szCs w:val="28"/>
            </w:rPr>
            <w:t>р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  <w:proofErr w:type="spellEnd"/>
        </w:p>
      </w:tc>
    </w:tr>
    <w:tr w:rsidR="00D729AA" w14:paraId="1F1C0BBB" w14:textId="77777777" w:rsidTr="00E907C6">
      <w:tc>
        <w:tcPr>
          <w:tcW w:w="9354" w:type="dxa"/>
        </w:tcPr>
        <w:p w14:paraId="204F592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BD4968E" w14:textId="77777777" w:rsidTr="00E907C6">
      <w:tc>
        <w:tcPr>
          <w:tcW w:w="9354" w:type="dxa"/>
        </w:tcPr>
        <w:p w14:paraId="11FAC14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0166A140" w14:textId="77777777" w:rsidTr="00E907C6">
      <w:tc>
        <w:tcPr>
          <w:tcW w:w="9354" w:type="dxa"/>
        </w:tcPr>
        <w:p w14:paraId="55FA60F6" w14:textId="77777777" w:rsidR="00D729AA" w:rsidRPr="00D729A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944CC98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5B13"/>
    <w:rsid w:val="000B65EA"/>
    <w:rsid w:val="000C76AE"/>
    <w:rsid w:val="000F0D60"/>
    <w:rsid w:val="000F64A2"/>
    <w:rsid w:val="00112896"/>
    <w:rsid w:val="00113509"/>
    <w:rsid w:val="001917CB"/>
    <w:rsid w:val="00191EB4"/>
    <w:rsid w:val="001B2795"/>
    <w:rsid w:val="001D56FE"/>
    <w:rsid w:val="001E7CEC"/>
    <w:rsid w:val="002220DB"/>
    <w:rsid w:val="0022341B"/>
    <w:rsid w:val="00281C02"/>
    <w:rsid w:val="00297D07"/>
    <w:rsid w:val="002F09D7"/>
    <w:rsid w:val="00315F4E"/>
    <w:rsid w:val="00334A54"/>
    <w:rsid w:val="00366970"/>
    <w:rsid w:val="0037724A"/>
    <w:rsid w:val="003D3D0B"/>
    <w:rsid w:val="00405EB1"/>
    <w:rsid w:val="004976FC"/>
    <w:rsid w:val="00533983"/>
    <w:rsid w:val="00542E33"/>
    <w:rsid w:val="005668CE"/>
    <w:rsid w:val="0056739B"/>
    <w:rsid w:val="005750EE"/>
    <w:rsid w:val="0059131A"/>
    <w:rsid w:val="005915A0"/>
    <w:rsid w:val="005C1DE5"/>
    <w:rsid w:val="00613C1F"/>
    <w:rsid w:val="0061763F"/>
    <w:rsid w:val="006263D5"/>
    <w:rsid w:val="0064210E"/>
    <w:rsid w:val="00650122"/>
    <w:rsid w:val="00680A52"/>
    <w:rsid w:val="006D64B1"/>
    <w:rsid w:val="006F270C"/>
    <w:rsid w:val="0073582A"/>
    <w:rsid w:val="007820C9"/>
    <w:rsid w:val="007A3960"/>
    <w:rsid w:val="007D6DCE"/>
    <w:rsid w:val="008369BE"/>
    <w:rsid w:val="008403CF"/>
    <w:rsid w:val="00861EAF"/>
    <w:rsid w:val="008C2127"/>
    <w:rsid w:val="008F2BA7"/>
    <w:rsid w:val="009304CA"/>
    <w:rsid w:val="0094192E"/>
    <w:rsid w:val="0095085A"/>
    <w:rsid w:val="00965615"/>
    <w:rsid w:val="009B31CE"/>
    <w:rsid w:val="009B3B77"/>
    <w:rsid w:val="00A27287"/>
    <w:rsid w:val="00A5299A"/>
    <w:rsid w:val="00B062A9"/>
    <w:rsid w:val="00B508BF"/>
    <w:rsid w:val="00BA3E0D"/>
    <w:rsid w:val="00BF38A8"/>
    <w:rsid w:val="00BF5C38"/>
    <w:rsid w:val="00C14652"/>
    <w:rsid w:val="00C15C1E"/>
    <w:rsid w:val="00C35491"/>
    <w:rsid w:val="00C64E74"/>
    <w:rsid w:val="00C7009A"/>
    <w:rsid w:val="00C7038B"/>
    <w:rsid w:val="00C73FE6"/>
    <w:rsid w:val="00C96F9A"/>
    <w:rsid w:val="00CC46D8"/>
    <w:rsid w:val="00D26A13"/>
    <w:rsid w:val="00D729AA"/>
    <w:rsid w:val="00D73DF7"/>
    <w:rsid w:val="00D75E4B"/>
    <w:rsid w:val="00D763E3"/>
    <w:rsid w:val="00D90BEC"/>
    <w:rsid w:val="00DA7D61"/>
    <w:rsid w:val="00DF392A"/>
    <w:rsid w:val="00E35E5E"/>
    <w:rsid w:val="00E907C6"/>
    <w:rsid w:val="00EF2169"/>
    <w:rsid w:val="00F10CE9"/>
    <w:rsid w:val="00F303DF"/>
    <w:rsid w:val="00F61209"/>
    <w:rsid w:val="00F7395E"/>
    <w:rsid w:val="00F82F88"/>
    <w:rsid w:val="00FA4DAD"/>
    <w:rsid w:val="00FD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0AC6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ab">
    <w:basedOn w:val="a"/>
    <w:next w:val="ac"/>
    <w:uiPriority w:val="99"/>
    <w:unhideWhenUsed/>
    <w:rsid w:val="00B062A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B062A9"/>
    <w:rPr>
      <w:rFonts w:ascii="Times New Roman" w:hAnsi="Times New Roman" w:cs="Times New Roman"/>
      <w:sz w:val="24"/>
      <w:szCs w:val="24"/>
    </w:rPr>
  </w:style>
  <w:style w:type="paragraph" w:customStyle="1" w:styleId="1">
    <w:name w:val="1 Знак"/>
    <w:basedOn w:val="a"/>
    <w:rsid w:val="00C1465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1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9EA3149-7825-4292-8E0D-6610E68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2</cp:revision>
  <cp:lastPrinted>2025-04-18T08:55:00Z</cp:lastPrinted>
  <dcterms:created xsi:type="dcterms:W3CDTF">2025-04-18T09:43:00Z</dcterms:created>
  <dcterms:modified xsi:type="dcterms:W3CDTF">2025-04-18T09:43:00Z</dcterms:modified>
</cp:coreProperties>
</file>