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123"/>
        <w:tblW w:w="9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4218BD" w14:paraId="489101C3" w14:textId="77777777" w:rsidTr="00B87EBA">
        <w:trPr>
          <w:trHeight w:val="1508"/>
        </w:trPr>
        <w:tc>
          <w:tcPr>
            <w:tcW w:w="9661" w:type="dxa"/>
          </w:tcPr>
          <w:p w14:paraId="6A2952F0" w14:textId="77777777" w:rsidR="004218BD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drawing>
                <wp:inline distT="0" distB="0" distL="0" distR="0" wp14:anchorId="70AA8CE4" wp14:editId="59EC0588">
                  <wp:extent cx="564996" cy="680265"/>
                  <wp:effectExtent l="19050" t="0" r="6504" b="0"/>
                  <wp:docPr id="4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5FB434" w14:textId="77777777"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18BD" w14:paraId="2B00EFB3" w14:textId="77777777" w:rsidTr="00B87EBA">
        <w:trPr>
          <w:trHeight w:val="1495"/>
        </w:trPr>
        <w:tc>
          <w:tcPr>
            <w:tcW w:w="9661" w:type="dxa"/>
          </w:tcPr>
          <w:p w14:paraId="7DFD6BA1" w14:textId="77777777" w:rsidR="004218BD" w:rsidRPr="00680A52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7E16FEDD" w14:textId="77777777" w:rsidR="004218BD" w:rsidRPr="00680A52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 w:rsidR="002F6AE6"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33C5C65" w14:textId="77777777" w:rsidR="004218BD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4DB16F20" w14:textId="77777777"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218BD" w14:paraId="1EA2181A" w14:textId="77777777" w:rsidTr="00B87EBA">
        <w:trPr>
          <w:trHeight w:val="441"/>
        </w:trPr>
        <w:tc>
          <w:tcPr>
            <w:tcW w:w="9661" w:type="dxa"/>
          </w:tcPr>
          <w:p w14:paraId="5DF86E08" w14:textId="77777777" w:rsidR="004218BD" w:rsidRPr="0037724A" w:rsidRDefault="004218BD" w:rsidP="00B87EBA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4218BD" w14:paraId="0AF49AAE" w14:textId="77777777" w:rsidTr="00B87EBA">
        <w:trPr>
          <w:trHeight w:val="343"/>
        </w:trPr>
        <w:tc>
          <w:tcPr>
            <w:tcW w:w="9661" w:type="dxa"/>
          </w:tcPr>
          <w:p w14:paraId="4B836633" w14:textId="77777777" w:rsidR="004218BD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18BD" w14:paraId="522329CB" w14:textId="77777777" w:rsidTr="00B87EBA">
        <w:trPr>
          <w:trHeight w:val="343"/>
        </w:trPr>
        <w:tc>
          <w:tcPr>
            <w:tcW w:w="9661" w:type="dxa"/>
          </w:tcPr>
          <w:p w14:paraId="64DECB1E" w14:textId="77777777" w:rsidR="004218BD" w:rsidRPr="00C7038B" w:rsidRDefault="004218BD" w:rsidP="00DE6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DE2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00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6F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27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84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6F73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  <w:r w:rsidR="00EE5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F6A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2F6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6F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E6F73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  <w:r w:rsidR="00026F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59C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E15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159C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218BD" w14:paraId="733568EA" w14:textId="77777777" w:rsidTr="00B87EBA">
        <w:trPr>
          <w:trHeight w:val="343"/>
        </w:trPr>
        <w:tc>
          <w:tcPr>
            <w:tcW w:w="9661" w:type="dxa"/>
          </w:tcPr>
          <w:p w14:paraId="2A07402B" w14:textId="77777777"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18BD" w14:paraId="19127B01" w14:textId="77777777" w:rsidTr="00B87EBA">
        <w:trPr>
          <w:trHeight w:val="282"/>
        </w:trPr>
        <w:tc>
          <w:tcPr>
            <w:tcW w:w="9661" w:type="dxa"/>
          </w:tcPr>
          <w:p w14:paraId="6306DB28" w14:textId="77777777"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4218BD" w14:paraId="3BB28DA8" w14:textId="77777777" w:rsidTr="00B87EBA">
        <w:trPr>
          <w:trHeight w:val="356"/>
        </w:trPr>
        <w:tc>
          <w:tcPr>
            <w:tcW w:w="9661" w:type="dxa"/>
          </w:tcPr>
          <w:p w14:paraId="7505974C" w14:textId="77777777" w:rsidR="004218BD" w:rsidRDefault="004218BD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8A38D1" w14:textId="77777777" w:rsidR="00E97728" w:rsidRPr="00C7038B" w:rsidRDefault="00E97728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F136E1" w14:textId="77777777" w:rsidR="004218BD" w:rsidRPr="002903D6" w:rsidRDefault="00796893" w:rsidP="00796893">
      <w:pPr>
        <w:shd w:val="clear" w:color="auto" w:fill="FFFFFF"/>
        <w:spacing w:after="105" w:line="270" w:lineRule="atLeast"/>
        <w:ind w:firstLine="225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2903D6">
        <w:rPr>
          <w:rFonts w:ascii="Times New Roman" w:eastAsia="Times New Roman" w:hAnsi="Times New Roman" w:cs="Times New Roman"/>
          <w:b/>
          <w:bCs/>
          <w:sz w:val="27"/>
          <w:szCs w:val="27"/>
        </w:rPr>
        <w:t>О</w:t>
      </w:r>
      <w:r w:rsidR="00DE27F3" w:rsidRPr="002903D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D35F7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внесении изменений в постановление администрации Няндомского муниципального округа Архангельской области от 04.04.2023 № 167-па </w:t>
      </w:r>
    </w:p>
    <w:p w14:paraId="7FD32F33" w14:textId="77777777" w:rsidR="004218BD" w:rsidRPr="002903D6" w:rsidRDefault="004218BD" w:rsidP="00421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63C6B315" w14:textId="77777777" w:rsidR="004218BD" w:rsidRPr="002903D6" w:rsidRDefault="00DE27F3" w:rsidP="00DE27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Федеральным законом от 21.12.2001 № 178-ФЗ </w:t>
      </w:r>
      <w:r w:rsidRPr="002903D6">
        <w:rPr>
          <w:rFonts w:ascii="Times New Roman" w:eastAsia="Times New Roman" w:hAnsi="Times New Roman" w:cs="Times New Roman"/>
          <w:sz w:val="27"/>
          <w:szCs w:val="27"/>
        </w:rPr>
        <w:br/>
        <w:t xml:space="preserve">«О приватизации государственного и муниципального имущества», решением Собрания депутатов Няндомского муниципального округа Архангельской области от 19.12.2022 № 29 «Об утверждении Положения об основах управления и распоряжения муниципальным имуществом Няндомского муниципального округа Архангельской области», решением Собрания депутатов Няндомского муниципального округа Архангельской области от 19.12.2022 № 30 «Об утверждении Положения о порядке и условиях приватизации муниципального имущества Няндомского муниципального округа Архангельской области», решением Собрания депутатов Няндомского муниципального округа Архангельской области от 22.02.2023 № 62 </w:t>
      </w:r>
      <w:r w:rsidR="00333616">
        <w:rPr>
          <w:rFonts w:ascii="Times New Roman" w:eastAsia="Times New Roman" w:hAnsi="Times New Roman" w:cs="Times New Roman"/>
          <w:sz w:val="27"/>
          <w:szCs w:val="27"/>
        </w:rPr>
        <w:br/>
      </w:r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«Об утверждении прогнозного плана приватизации муниципального имущества Няндомского муниципального округа Архангельской области на 2023-2025 годы», </w:t>
      </w:r>
      <w:r w:rsidR="002D7B72">
        <w:rPr>
          <w:rFonts w:ascii="Times New Roman" w:eastAsia="Times New Roman" w:hAnsi="Times New Roman" w:cs="Times New Roman"/>
          <w:sz w:val="27"/>
          <w:szCs w:val="27"/>
        </w:rPr>
        <w:t xml:space="preserve">на основании ходатайства директор муниципального предприятия «Горэлектросеть» муниципального образования «Няндомское», </w:t>
      </w:r>
      <w:r w:rsidRPr="002903D6">
        <w:rPr>
          <w:rFonts w:ascii="Times New Roman" w:eastAsia="Times New Roman" w:hAnsi="Times New Roman" w:cs="Times New Roman"/>
          <w:sz w:val="27"/>
          <w:szCs w:val="27"/>
        </w:rPr>
        <w:t>руководствуясь стать</w:t>
      </w:r>
      <w:r w:rsidR="00445E44" w:rsidRPr="002903D6">
        <w:rPr>
          <w:rFonts w:ascii="Times New Roman" w:eastAsia="Times New Roman" w:hAnsi="Times New Roman" w:cs="Times New Roman"/>
          <w:sz w:val="27"/>
          <w:szCs w:val="27"/>
        </w:rPr>
        <w:t>ями 6,</w:t>
      </w:r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 55 Устава Няндомского муниципального округа Архангельской области</w:t>
      </w:r>
      <w:r w:rsidR="00DB2986" w:rsidRPr="002903D6">
        <w:rPr>
          <w:rFonts w:ascii="Times New Roman" w:hAnsi="Times New Roman" w:cs="Times New Roman"/>
          <w:sz w:val="27"/>
          <w:szCs w:val="27"/>
        </w:rPr>
        <w:t xml:space="preserve"> </w:t>
      </w:r>
      <w:r w:rsidR="004218BD" w:rsidRPr="002903D6">
        <w:rPr>
          <w:rFonts w:ascii="Times New Roman" w:hAnsi="Times New Roman" w:cs="Times New Roman"/>
          <w:b/>
          <w:sz w:val="27"/>
          <w:szCs w:val="27"/>
        </w:rPr>
        <w:t>п о с т а н о в л я е т:</w:t>
      </w:r>
    </w:p>
    <w:p w14:paraId="58D11AB3" w14:textId="77777777" w:rsidR="002D7B72" w:rsidRDefault="004218BD" w:rsidP="00421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1. </w:t>
      </w:r>
      <w:r w:rsidR="002D7B72">
        <w:rPr>
          <w:rFonts w:ascii="Times New Roman" w:eastAsia="Times New Roman" w:hAnsi="Times New Roman" w:cs="Times New Roman"/>
          <w:sz w:val="27"/>
          <w:szCs w:val="27"/>
        </w:rPr>
        <w:t xml:space="preserve">Внести изменения в постановление администрации Няндомского муниципального округа Архангельской области от 04.04.2023 № 167-па </w:t>
      </w:r>
      <w:r w:rsidR="006619C6">
        <w:rPr>
          <w:rFonts w:ascii="Times New Roman" w:eastAsia="Times New Roman" w:hAnsi="Times New Roman" w:cs="Times New Roman"/>
          <w:sz w:val="27"/>
          <w:szCs w:val="27"/>
        </w:rPr>
        <w:br/>
      </w:r>
      <w:r w:rsidR="002D7B72">
        <w:rPr>
          <w:rFonts w:ascii="Times New Roman" w:eastAsia="Times New Roman" w:hAnsi="Times New Roman" w:cs="Times New Roman"/>
          <w:sz w:val="27"/>
          <w:szCs w:val="27"/>
        </w:rPr>
        <w:t>«О создании общества с ограниченной ответственностью «Горэлектросеть» путем преобразования муниципального предприятия «Горэлектросеть» муниципального образования «Няндомское» следующие изменения:</w:t>
      </w:r>
    </w:p>
    <w:p w14:paraId="68FA1858" w14:textId="77777777" w:rsidR="002D7B72" w:rsidRDefault="002D7B72" w:rsidP="00421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1.1. Изложить</w:t>
      </w:r>
      <w:r w:rsidR="001A172F">
        <w:rPr>
          <w:rFonts w:ascii="Times New Roman" w:eastAsia="Times New Roman" w:hAnsi="Times New Roman" w:cs="Times New Roman"/>
          <w:sz w:val="27"/>
          <w:szCs w:val="27"/>
        </w:rPr>
        <w:t xml:space="preserve"> подпункт</w:t>
      </w:r>
      <w:r w:rsidR="00C86C6E">
        <w:rPr>
          <w:rFonts w:ascii="Times New Roman" w:eastAsia="Times New Roman" w:hAnsi="Times New Roman" w:cs="Times New Roman"/>
          <w:sz w:val="27"/>
          <w:szCs w:val="27"/>
        </w:rPr>
        <w:t>ы</w:t>
      </w:r>
      <w:r w:rsidR="001A172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53E89">
        <w:rPr>
          <w:rFonts w:ascii="Times New Roman" w:eastAsia="Times New Roman" w:hAnsi="Times New Roman" w:cs="Times New Roman"/>
          <w:sz w:val="27"/>
          <w:szCs w:val="27"/>
        </w:rPr>
        <w:t>«</w:t>
      </w:r>
      <w:r w:rsidR="001A172F">
        <w:rPr>
          <w:rFonts w:ascii="Times New Roman" w:eastAsia="Times New Roman" w:hAnsi="Times New Roman" w:cs="Times New Roman"/>
          <w:sz w:val="27"/>
          <w:szCs w:val="27"/>
        </w:rPr>
        <w:t>г</w:t>
      </w:r>
      <w:r w:rsidR="00353E89">
        <w:rPr>
          <w:rFonts w:ascii="Times New Roman" w:eastAsia="Times New Roman" w:hAnsi="Times New Roman" w:cs="Times New Roman"/>
          <w:sz w:val="27"/>
          <w:szCs w:val="27"/>
        </w:rPr>
        <w:t>»</w:t>
      </w:r>
      <w:r w:rsidR="00C86C6E">
        <w:rPr>
          <w:rFonts w:ascii="Times New Roman" w:eastAsia="Times New Roman" w:hAnsi="Times New Roman" w:cs="Times New Roman"/>
          <w:sz w:val="27"/>
          <w:szCs w:val="27"/>
        </w:rPr>
        <w:t>, «д»</w:t>
      </w:r>
      <w:r w:rsidR="001A172F">
        <w:rPr>
          <w:rFonts w:ascii="Times New Roman" w:eastAsia="Times New Roman" w:hAnsi="Times New Roman" w:cs="Times New Roman"/>
          <w:sz w:val="27"/>
          <w:szCs w:val="27"/>
        </w:rPr>
        <w:t xml:space="preserve"> пункта 3 </w:t>
      </w:r>
      <w:r w:rsidR="00ED1F10">
        <w:rPr>
          <w:rFonts w:ascii="Times New Roman" w:eastAsia="Times New Roman" w:hAnsi="Times New Roman" w:cs="Times New Roman"/>
          <w:sz w:val="27"/>
          <w:szCs w:val="27"/>
        </w:rPr>
        <w:t xml:space="preserve">настоящего </w:t>
      </w:r>
      <w:r w:rsidR="001A172F">
        <w:rPr>
          <w:rFonts w:ascii="Times New Roman" w:eastAsia="Times New Roman" w:hAnsi="Times New Roman" w:cs="Times New Roman"/>
          <w:sz w:val="27"/>
          <w:szCs w:val="27"/>
        </w:rPr>
        <w:t>постановления в новой редакции:</w:t>
      </w:r>
    </w:p>
    <w:p w14:paraId="5D84E792" w14:textId="77777777" w:rsidR="001A172F" w:rsidRDefault="001A172F" w:rsidP="00421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«г) </w:t>
      </w:r>
      <w:r w:rsidR="00760205">
        <w:rPr>
          <w:rFonts w:ascii="Times New Roman" w:eastAsia="Times New Roman" w:hAnsi="Times New Roman" w:cs="Times New Roman"/>
          <w:sz w:val="27"/>
          <w:szCs w:val="27"/>
        </w:rPr>
        <w:t>подготовить передаточный акт и представить данный акт на утверждение в Комитет по управлению муниципальным имуществом и земельными ресурсами администрации Няндом</w:t>
      </w:r>
      <w:r w:rsidR="00C16F6D">
        <w:rPr>
          <w:rFonts w:ascii="Times New Roman" w:eastAsia="Times New Roman" w:hAnsi="Times New Roman" w:cs="Times New Roman"/>
          <w:sz w:val="27"/>
          <w:szCs w:val="27"/>
        </w:rPr>
        <w:t>с</w:t>
      </w:r>
      <w:r w:rsidR="00760205">
        <w:rPr>
          <w:rFonts w:ascii="Times New Roman" w:eastAsia="Times New Roman" w:hAnsi="Times New Roman" w:cs="Times New Roman"/>
          <w:sz w:val="27"/>
          <w:szCs w:val="27"/>
        </w:rPr>
        <w:t xml:space="preserve">кого муниципального округа </w:t>
      </w:r>
      <w:r w:rsidR="004A32B4">
        <w:rPr>
          <w:rFonts w:ascii="Times New Roman" w:eastAsia="Times New Roman" w:hAnsi="Times New Roman" w:cs="Times New Roman"/>
          <w:sz w:val="27"/>
          <w:szCs w:val="27"/>
        </w:rPr>
        <w:t>А</w:t>
      </w:r>
      <w:r w:rsidR="00760205">
        <w:rPr>
          <w:rFonts w:ascii="Times New Roman" w:eastAsia="Times New Roman" w:hAnsi="Times New Roman" w:cs="Times New Roman"/>
          <w:sz w:val="27"/>
          <w:szCs w:val="27"/>
        </w:rPr>
        <w:t>рхангельской области»</w:t>
      </w:r>
      <w:r w:rsidR="000712B4">
        <w:rPr>
          <w:rFonts w:ascii="Times New Roman" w:eastAsia="Times New Roman" w:hAnsi="Times New Roman" w:cs="Times New Roman"/>
          <w:sz w:val="27"/>
          <w:szCs w:val="27"/>
        </w:rPr>
        <w:t xml:space="preserve"> не позднее 25 января 2024 года</w:t>
      </w:r>
      <w:r w:rsidR="00760205">
        <w:rPr>
          <w:rFonts w:ascii="Times New Roman" w:eastAsia="Times New Roman" w:hAnsi="Times New Roman" w:cs="Times New Roman"/>
          <w:sz w:val="27"/>
          <w:szCs w:val="27"/>
        </w:rPr>
        <w:t>;</w:t>
      </w:r>
    </w:p>
    <w:p w14:paraId="4EB4B2B1" w14:textId="77777777" w:rsidR="00760205" w:rsidRDefault="00760205" w:rsidP="00ED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д) </w:t>
      </w:r>
      <w:r w:rsidR="00ED1F10">
        <w:rPr>
          <w:rFonts w:ascii="Times New Roman" w:eastAsia="Times New Roman" w:hAnsi="Times New Roman" w:cs="Times New Roman"/>
          <w:sz w:val="27"/>
          <w:szCs w:val="27"/>
        </w:rPr>
        <w:t xml:space="preserve">по истечении трех месяцев после выполнения подпунктов «а-г» пункта 3 настоящего постановления сообщить в регистрирующий орган </w:t>
      </w:r>
      <w:r w:rsidR="00ED1F10" w:rsidRPr="00ED1F10">
        <w:rPr>
          <w:rFonts w:ascii="Times New Roman" w:eastAsia="Times New Roman" w:hAnsi="Times New Roman" w:cs="Times New Roman"/>
          <w:sz w:val="27"/>
          <w:szCs w:val="27"/>
        </w:rPr>
        <w:t>о завершении процедуры реорганизации в соответствии с приказом Федеральной налоговой службы от 31.08.2020 № ЕД-7-14/617@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хозяйств»;</w:t>
      </w:r>
      <w:r w:rsidR="00ED1F10">
        <w:rPr>
          <w:rFonts w:ascii="Times New Roman" w:eastAsia="Times New Roman" w:hAnsi="Times New Roman" w:cs="Times New Roman"/>
          <w:sz w:val="27"/>
          <w:szCs w:val="27"/>
        </w:rPr>
        <w:t>».</w:t>
      </w:r>
    </w:p>
    <w:p w14:paraId="0538044D" w14:textId="77777777" w:rsidR="004218BD" w:rsidRPr="002903D6" w:rsidRDefault="00770912" w:rsidP="004218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</w:t>
      </w:r>
      <w:r w:rsidR="00686BD5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</w:t>
      </w:r>
      <w:r w:rsidR="00665F55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Настоящее постановление о</w:t>
      </w:r>
      <w:r w:rsidR="003250E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публиковать </w:t>
      </w:r>
      <w:r w:rsidR="00665F55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на официальном сайте администрации Няндомского муниципального округа Архангельской области.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4218BD" w:rsidRPr="002903D6" w14:paraId="429D1E7D" w14:textId="77777777" w:rsidTr="00B87EBA">
        <w:tc>
          <w:tcPr>
            <w:tcW w:w="5637" w:type="dxa"/>
          </w:tcPr>
          <w:p w14:paraId="5109A2D6" w14:textId="77777777" w:rsidR="004218BD" w:rsidRPr="002903D6" w:rsidRDefault="004218BD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79B8D3AA" w14:textId="77777777" w:rsidR="004218BD" w:rsidRPr="002903D6" w:rsidRDefault="004218BD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</w:p>
        </w:tc>
      </w:tr>
      <w:tr w:rsidR="004218BD" w:rsidRPr="002903D6" w14:paraId="107C0EC4" w14:textId="77777777" w:rsidTr="00B87EBA">
        <w:tc>
          <w:tcPr>
            <w:tcW w:w="5637" w:type="dxa"/>
          </w:tcPr>
          <w:p w14:paraId="20A77375" w14:textId="77777777" w:rsidR="006B1AB0" w:rsidRDefault="006B1AB0" w:rsidP="00B87EBA">
            <w:pPr>
              <w:pStyle w:val="western"/>
              <w:widowControl w:val="0"/>
              <w:spacing w:before="0" w:beforeAutospacing="0" w:after="0" w:afterAutospacing="0"/>
              <w:rPr>
                <w:sz w:val="27"/>
                <w:szCs w:val="27"/>
              </w:rPr>
            </w:pPr>
          </w:p>
          <w:p w14:paraId="5305255F" w14:textId="77777777" w:rsidR="002D196C" w:rsidRPr="002903D6" w:rsidRDefault="002D196C" w:rsidP="00B87EBA">
            <w:pPr>
              <w:pStyle w:val="western"/>
              <w:widowControl w:val="0"/>
              <w:spacing w:before="0" w:beforeAutospacing="0" w:after="0" w:afterAutospacing="0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07778D80" w14:textId="77777777" w:rsidR="004218BD" w:rsidRPr="002903D6" w:rsidRDefault="004218BD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</w:p>
        </w:tc>
      </w:tr>
      <w:tr w:rsidR="004218BD" w:rsidRPr="002903D6" w14:paraId="7E526512" w14:textId="77777777" w:rsidTr="00B87EBA">
        <w:tc>
          <w:tcPr>
            <w:tcW w:w="5637" w:type="dxa"/>
          </w:tcPr>
          <w:p w14:paraId="024F2F94" w14:textId="77777777" w:rsidR="00CD27CA" w:rsidRPr="002903D6" w:rsidRDefault="00770912" w:rsidP="00CD27CA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7"/>
                <w:szCs w:val="27"/>
              </w:rPr>
            </w:pPr>
            <w:proofErr w:type="spellStart"/>
            <w:r>
              <w:rPr>
                <w:b/>
                <w:bCs/>
                <w:color w:val="000000"/>
                <w:sz w:val="27"/>
                <w:szCs w:val="27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7"/>
                <w:szCs w:val="27"/>
              </w:rPr>
              <w:t>. г</w:t>
            </w:r>
            <w:r w:rsidR="004218BD" w:rsidRPr="002903D6">
              <w:rPr>
                <w:b/>
                <w:bCs/>
                <w:color w:val="000000"/>
                <w:sz w:val="27"/>
                <w:szCs w:val="27"/>
              </w:rPr>
              <w:t>лав</w:t>
            </w:r>
            <w:r>
              <w:rPr>
                <w:b/>
                <w:bCs/>
                <w:color w:val="000000"/>
                <w:sz w:val="27"/>
                <w:szCs w:val="27"/>
              </w:rPr>
              <w:t>ы</w:t>
            </w:r>
            <w:r w:rsidR="004218BD" w:rsidRPr="002903D6">
              <w:rPr>
                <w:b/>
                <w:bCs/>
                <w:color w:val="000000"/>
                <w:sz w:val="27"/>
                <w:szCs w:val="27"/>
              </w:rPr>
              <w:t xml:space="preserve"> Няндомского </w:t>
            </w:r>
          </w:p>
          <w:p w14:paraId="32E0E0FC" w14:textId="77777777" w:rsidR="004218BD" w:rsidRPr="002903D6" w:rsidRDefault="00CD27CA" w:rsidP="00CD27CA">
            <w:pPr>
              <w:pStyle w:val="western"/>
              <w:widowControl w:val="0"/>
              <w:spacing w:before="0" w:beforeAutospacing="0" w:after="0" w:afterAutospacing="0"/>
              <w:rPr>
                <w:sz w:val="27"/>
                <w:szCs w:val="27"/>
              </w:rPr>
            </w:pPr>
            <w:r w:rsidRPr="002903D6">
              <w:rPr>
                <w:b/>
                <w:bCs/>
                <w:color w:val="000000"/>
                <w:sz w:val="27"/>
                <w:szCs w:val="27"/>
              </w:rPr>
              <w:t>муниципального округа</w:t>
            </w:r>
          </w:p>
        </w:tc>
        <w:tc>
          <w:tcPr>
            <w:tcW w:w="3933" w:type="dxa"/>
          </w:tcPr>
          <w:p w14:paraId="7824016E" w14:textId="77777777" w:rsidR="00CD27CA" w:rsidRPr="002903D6" w:rsidRDefault="00E97728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b/>
                <w:bCs/>
                <w:color w:val="000000"/>
                <w:sz w:val="27"/>
                <w:szCs w:val="27"/>
              </w:rPr>
            </w:pPr>
            <w:r w:rsidRPr="002903D6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="004218BD" w:rsidRPr="002903D6">
              <w:rPr>
                <w:b/>
                <w:bCs/>
                <w:color w:val="000000"/>
                <w:sz w:val="27"/>
                <w:szCs w:val="27"/>
              </w:rPr>
              <w:t xml:space="preserve">               </w:t>
            </w:r>
          </w:p>
          <w:p w14:paraId="1857E0A9" w14:textId="77777777" w:rsidR="004218BD" w:rsidRPr="002903D6" w:rsidRDefault="00CD27CA" w:rsidP="00770912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  <w:r w:rsidRPr="002903D6">
              <w:rPr>
                <w:b/>
                <w:bCs/>
                <w:color w:val="000000"/>
                <w:sz w:val="27"/>
                <w:szCs w:val="27"/>
              </w:rPr>
              <w:t xml:space="preserve">              </w:t>
            </w:r>
            <w:r w:rsidR="004218BD" w:rsidRPr="002903D6">
              <w:rPr>
                <w:b/>
                <w:bCs/>
                <w:color w:val="000000"/>
                <w:sz w:val="27"/>
                <w:szCs w:val="27"/>
              </w:rPr>
              <w:t>А.</w:t>
            </w:r>
            <w:r w:rsidR="00770912">
              <w:rPr>
                <w:b/>
                <w:bCs/>
                <w:color w:val="000000"/>
                <w:sz w:val="27"/>
                <w:szCs w:val="27"/>
              </w:rPr>
              <w:t xml:space="preserve">Г. </w:t>
            </w:r>
            <w:r w:rsidR="004218BD" w:rsidRPr="002903D6">
              <w:rPr>
                <w:b/>
                <w:bCs/>
                <w:color w:val="000000"/>
                <w:sz w:val="27"/>
                <w:szCs w:val="27"/>
              </w:rPr>
              <w:t>В</w:t>
            </w:r>
            <w:r w:rsidR="00770912">
              <w:rPr>
                <w:b/>
                <w:bCs/>
                <w:color w:val="000000"/>
                <w:sz w:val="27"/>
                <w:szCs w:val="27"/>
              </w:rPr>
              <w:t xml:space="preserve">едерников </w:t>
            </w:r>
          </w:p>
        </w:tc>
      </w:tr>
    </w:tbl>
    <w:p w14:paraId="39FC4DCA" w14:textId="77777777" w:rsidR="00771ED7" w:rsidRPr="002903D6" w:rsidRDefault="00771ED7" w:rsidP="00771ED7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  <w:sectPr w:rsidR="00771ED7" w:rsidRPr="002903D6" w:rsidSect="00665F55">
          <w:headerReference w:type="default" r:id="rId8"/>
          <w:pgSz w:w="11906" w:h="16838"/>
          <w:pgMar w:top="426" w:right="851" w:bottom="851" w:left="1701" w:header="284" w:footer="709" w:gutter="0"/>
          <w:cols w:space="708"/>
          <w:titlePg/>
          <w:docGrid w:linePitch="360"/>
        </w:sectPr>
      </w:pPr>
    </w:p>
    <w:p w14:paraId="1F4107BD" w14:textId="77777777"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CD2B0D5" w14:textId="77777777"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9D6A6AE" w14:textId="77777777"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C5501B" w14:textId="77777777"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E9EEF0E" w14:textId="77777777"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14:paraId="5245BE5B" w14:textId="77777777" w:rsidR="00771ED7" w:rsidRPr="002620B5" w:rsidRDefault="00771ED7" w:rsidP="000E468E">
      <w:pPr>
        <w:spacing w:after="0" w:line="240" w:lineRule="auto"/>
        <w:jc w:val="center"/>
        <w:rPr>
          <w:sz w:val="28"/>
          <w:szCs w:val="28"/>
        </w:rPr>
      </w:pPr>
    </w:p>
    <w:p w14:paraId="58A493D5" w14:textId="77777777" w:rsidR="006F2879" w:rsidRPr="004B535C" w:rsidRDefault="006F2879" w:rsidP="00771ED7">
      <w:pPr>
        <w:spacing w:after="0" w:line="240" w:lineRule="auto"/>
        <w:rPr>
          <w:sz w:val="28"/>
          <w:szCs w:val="28"/>
        </w:rPr>
      </w:pPr>
    </w:p>
    <w:p w14:paraId="3CC82600" w14:textId="77777777" w:rsidR="00771ED7" w:rsidRPr="002620B5" w:rsidRDefault="006F2879" w:rsidP="00771E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65669CBF" w14:textId="77777777" w:rsidR="00771ED7" w:rsidRDefault="00771ED7" w:rsidP="00771ED7"/>
    <w:p w14:paraId="2C9847EB" w14:textId="77777777" w:rsidR="00771ED7" w:rsidRDefault="00771ED7" w:rsidP="00771ED7"/>
    <w:p w14:paraId="690BD7DD" w14:textId="77777777" w:rsidR="00771ED7" w:rsidRPr="007A462D" w:rsidRDefault="00771ED7" w:rsidP="00771ED7"/>
    <w:p w14:paraId="06651CCB" w14:textId="77777777" w:rsidR="00771ED7" w:rsidRDefault="00771ED7" w:rsidP="00771ED7"/>
    <w:p w14:paraId="700E539C" w14:textId="77777777" w:rsidR="00B173FD" w:rsidRDefault="00B173FD"/>
    <w:sectPr w:rsidR="00B173FD" w:rsidSect="00B87EBA">
      <w:pgSz w:w="16838" w:h="11906" w:orient="landscape"/>
      <w:pgMar w:top="851" w:right="567" w:bottom="170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ED486" w14:textId="77777777" w:rsidR="0056767F" w:rsidRDefault="0056767F" w:rsidP="00771ED7">
      <w:pPr>
        <w:spacing w:after="0" w:line="240" w:lineRule="auto"/>
      </w:pPr>
      <w:r>
        <w:separator/>
      </w:r>
    </w:p>
  </w:endnote>
  <w:endnote w:type="continuationSeparator" w:id="0">
    <w:p w14:paraId="7D9FC6F4" w14:textId="77777777" w:rsidR="0056767F" w:rsidRDefault="0056767F" w:rsidP="0077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123D" w14:textId="77777777" w:rsidR="0056767F" w:rsidRDefault="0056767F" w:rsidP="00771ED7">
      <w:pPr>
        <w:spacing w:after="0" w:line="240" w:lineRule="auto"/>
      </w:pPr>
      <w:r>
        <w:separator/>
      </w:r>
    </w:p>
  </w:footnote>
  <w:footnote w:type="continuationSeparator" w:id="0">
    <w:p w14:paraId="552FC497" w14:textId="77777777" w:rsidR="0056767F" w:rsidRDefault="0056767F" w:rsidP="0077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4464"/>
      <w:docPartObj>
        <w:docPartGallery w:val="Page Numbers (Top of Page)"/>
        <w:docPartUnique/>
      </w:docPartObj>
    </w:sdtPr>
    <w:sdtEndPr/>
    <w:sdtContent>
      <w:p w14:paraId="2979B2DB" w14:textId="77777777" w:rsidR="00D35F7A" w:rsidRDefault="00D35F7A">
        <w:pPr>
          <w:pStyle w:val="a4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DE6F73">
          <w:rPr>
            <w:rFonts w:ascii="Times New Roman" w:hAnsi="Times New Roman" w:cs="Times New Roman"/>
            <w:noProof/>
          </w:rPr>
          <w:t>3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CCF3D92" w14:textId="77777777" w:rsidR="00D35F7A" w:rsidRDefault="00D35F7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D7"/>
    <w:rsid w:val="0000143E"/>
    <w:rsid w:val="00010495"/>
    <w:rsid w:val="000265DE"/>
    <w:rsid w:val="00026FF3"/>
    <w:rsid w:val="000456E9"/>
    <w:rsid w:val="0005371D"/>
    <w:rsid w:val="0006133C"/>
    <w:rsid w:val="00062A3C"/>
    <w:rsid w:val="000712B4"/>
    <w:rsid w:val="00072204"/>
    <w:rsid w:val="000771D2"/>
    <w:rsid w:val="00093CA7"/>
    <w:rsid w:val="000A0A81"/>
    <w:rsid w:val="000A2333"/>
    <w:rsid w:val="000A35BB"/>
    <w:rsid w:val="000E468E"/>
    <w:rsid w:val="000F286C"/>
    <w:rsid w:val="00141DA9"/>
    <w:rsid w:val="001536C7"/>
    <w:rsid w:val="001A172F"/>
    <w:rsid w:val="001B2974"/>
    <w:rsid w:val="001D46EB"/>
    <w:rsid w:val="00221A3A"/>
    <w:rsid w:val="002336B6"/>
    <w:rsid w:val="00243B4D"/>
    <w:rsid w:val="002620B5"/>
    <w:rsid w:val="002903D6"/>
    <w:rsid w:val="0029248A"/>
    <w:rsid w:val="002A1B03"/>
    <w:rsid w:val="002A26D9"/>
    <w:rsid w:val="002C7B67"/>
    <w:rsid w:val="002D0032"/>
    <w:rsid w:val="002D196C"/>
    <w:rsid w:val="002D7B72"/>
    <w:rsid w:val="002F4427"/>
    <w:rsid w:val="002F6AE6"/>
    <w:rsid w:val="0031160F"/>
    <w:rsid w:val="003125AE"/>
    <w:rsid w:val="00321B4D"/>
    <w:rsid w:val="003250E1"/>
    <w:rsid w:val="00333616"/>
    <w:rsid w:val="00352F53"/>
    <w:rsid w:val="00353E89"/>
    <w:rsid w:val="003767E1"/>
    <w:rsid w:val="0039485B"/>
    <w:rsid w:val="003A6A20"/>
    <w:rsid w:val="003D0798"/>
    <w:rsid w:val="003E68C8"/>
    <w:rsid w:val="003F0DBA"/>
    <w:rsid w:val="003F1FA9"/>
    <w:rsid w:val="003F3310"/>
    <w:rsid w:val="003F741A"/>
    <w:rsid w:val="00403CB0"/>
    <w:rsid w:val="004218BD"/>
    <w:rsid w:val="00425341"/>
    <w:rsid w:val="00426D4D"/>
    <w:rsid w:val="00440B36"/>
    <w:rsid w:val="00443B07"/>
    <w:rsid w:val="00445E44"/>
    <w:rsid w:val="004603C8"/>
    <w:rsid w:val="0047685E"/>
    <w:rsid w:val="004A32B4"/>
    <w:rsid w:val="004A60A8"/>
    <w:rsid w:val="004B535C"/>
    <w:rsid w:val="004D0EC8"/>
    <w:rsid w:val="004E6816"/>
    <w:rsid w:val="00533007"/>
    <w:rsid w:val="00536F41"/>
    <w:rsid w:val="005560A4"/>
    <w:rsid w:val="0056558D"/>
    <w:rsid w:val="0056643A"/>
    <w:rsid w:val="0056767F"/>
    <w:rsid w:val="00573386"/>
    <w:rsid w:val="00574D3C"/>
    <w:rsid w:val="005C61DA"/>
    <w:rsid w:val="005D773E"/>
    <w:rsid w:val="005E101E"/>
    <w:rsid w:val="005F2CE4"/>
    <w:rsid w:val="00601F75"/>
    <w:rsid w:val="00605FCD"/>
    <w:rsid w:val="00611537"/>
    <w:rsid w:val="0064547B"/>
    <w:rsid w:val="006552D9"/>
    <w:rsid w:val="006619C6"/>
    <w:rsid w:val="00665F55"/>
    <w:rsid w:val="00686BD5"/>
    <w:rsid w:val="006A5E34"/>
    <w:rsid w:val="006B1AB0"/>
    <w:rsid w:val="006C12BB"/>
    <w:rsid w:val="006F2879"/>
    <w:rsid w:val="006F76D4"/>
    <w:rsid w:val="00702A6D"/>
    <w:rsid w:val="007202C4"/>
    <w:rsid w:val="00735206"/>
    <w:rsid w:val="00737167"/>
    <w:rsid w:val="00755AFD"/>
    <w:rsid w:val="00756C83"/>
    <w:rsid w:val="00760205"/>
    <w:rsid w:val="00770912"/>
    <w:rsid w:val="00771ED7"/>
    <w:rsid w:val="00775E67"/>
    <w:rsid w:val="00796893"/>
    <w:rsid w:val="007D5E6A"/>
    <w:rsid w:val="007E138D"/>
    <w:rsid w:val="0082218D"/>
    <w:rsid w:val="008234CF"/>
    <w:rsid w:val="0082496C"/>
    <w:rsid w:val="008531F7"/>
    <w:rsid w:val="00876835"/>
    <w:rsid w:val="008E0B0D"/>
    <w:rsid w:val="008E16A1"/>
    <w:rsid w:val="008F1B6E"/>
    <w:rsid w:val="008F6345"/>
    <w:rsid w:val="009002A8"/>
    <w:rsid w:val="009133B6"/>
    <w:rsid w:val="00921DB5"/>
    <w:rsid w:val="00984BC2"/>
    <w:rsid w:val="009D131F"/>
    <w:rsid w:val="009D7B35"/>
    <w:rsid w:val="009E159C"/>
    <w:rsid w:val="00A03D41"/>
    <w:rsid w:val="00A113D5"/>
    <w:rsid w:val="00A15519"/>
    <w:rsid w:val="00A30B43"/>
    <w:rsid w:val="00A3243A"/>
    <w:rsid w:val="00A41415"/>
    <w:rsid w:val="00A4229A"/>
    <w:rsid w:val="00A5190A"/>
    <w:rsid w:val="00A82D5E"/>
    <w:rsid w:val="00A87E11"/>
    <w:rsid w:val="00AB7DA8"/>
    <w:rsid w:val="00B04403"/>
    <w:rsid w:val="00B173FD"/>
    <w:rsid w:val="00B22B1D"/>
    <w:rsid w:val="00B27771"/>
    <w:rsid w:val="00B35AF6"/>
    <w:rsid w:val="00B44F87"/>
    <w:rsid w:val="00B50FE9"/>
    <w:rsid w:val="00B65DF8"/>
    <w:rsid w:val="00B6704B"/>
    <w:rsid w:val="00B87EBA"/>
    <w:rsid w:val="00B96F7C"/>
    <w:rsid w:val="00BD0E17"/>
    <w:rsid w:val="00BE4B49"/>
    <w:rsid w:val="00C01FA2"/>
    <w:rsid w:val="00C16F6D"/>
    <w:rsid w:val="00C232D6"/>
    <w:rsid w:val="00C242DB"/>
    <w:rsid w:val="00C31744"/>
    <w:rsid w:val="00C70111"/>
    <w:rsid w:val="00C71E88"/>
    <w:rsid w:val="00C8659D"/>
    <w:rsid w:val="00C86C6E"/>
    <w:rsid w:val="00CB3ABF"/>
    <w:rsid w:val="00CD15A1"/>
    <w:rsid w:val="00CD27CA"/>
    <w:rsid w:val="00CD5A7A"/>
    <w:rsid w:val="00D01978"/>
    <w:rsid w:val="00D20636"/>
    <w:rsid w:val="00D221A7"/>
    <w:rsid w:val="00D35F7A"/>
    <w:rsid w:val="00D920D8"/>
    <w:rsid w:val="00D92336"/>
    <w:rsid w:val="00D95B5F"/>
    <w:rsid w:val="00DA520A"/>
    <w:rsid w:val="00DB2986"/>
    <w:rsid w:val="00DB375D"/>
    <w:rsid w:val="00DB58C5"/>
    <w:rsid w:val="00DB6B04"/>
    <w:rsid w:val="00DE27F3"/>
    <w:rsid w:val="00DE298F"/>
    <w:rsid w:val="00DE6F73"/>
    <w:rsid w:val="00E026B0"/>
    <w:rsid w:val="00E13CFF"/>
    <w:rsid w:val="00E5436A"/>
    <w:rsid w:val="00E94A4A"/>
    <w:rsid w:val="00E97728"/>
    <w:rsid w:val="00EA4FD8"/>
    <w:rsid w:val="00EA7443"/>
    <w:rsid w:val="00EC7FC4"/>
    <w:rsid w:val="00ED0580"/>
    <w:rsid w:val="00ED1F10"/>
    <w:rsid w:val="00EE5DBD"/>
    <w:rsid w:val="00F011A7"/>
    <w:rsid w:val="00F455DB"/>
    <w:rsid w:val="00F94AAE"/>
    <w:rsid w:val="00FA44ED"/>
    <w:rsid w:val="00FB3C00"/>
    <w:rsid w:val="00FC441E"/>
    <w:rsid w:val="00FD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6980"/>
  <w15:docId w15:val="{90E39241-0B24-449F-AACA-622360DC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link w:val="western0"/>
    <w:rsid w:val="0077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771ED7"/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771ED7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1ED7"/>
    <w:pPr>
      <w:tabs>
        <w:tab w:val="center" w:pos="4677"/>
        <w:tab w:val="right" w:pos="9355"/>
      </w:tabs>
      <w:spacing w:after="0" w:line="240" w:lineRule="auto"/>
      <w:jc w:val="both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71ED7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ED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71E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771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71ED7"/>
  </w:style>
  <w:style w:type="character" w:customStyle="1" w:styleId="s5">
    <w:name w:val="s5"/>
    <w:basedOn w:val="a0"/>
    <w:uiPriority w:val="99"/>
    <w:rsid w:val="00771ED7"/>
  </w:style>
  <w:style w:type="paragraph" w:styleId="aa">
    <w:name w:val="List Paragraph"/>
    <w:basedOn w:val="a"/>
    <w:uiPriority w:val="34"/>
    <w:qFormat/>
    <w:rsid w:val="002D7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D8D87-DC59-46BE-A920-86F6483FE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KUMI10</dc:creator>
  <cp:keywords/>
  <dc:description/>
  <cp:lastModifiedBy>OKRMS-Delprois</cp:lastModifiedBy>
  <cp:revision>2</cp:revision>
  <cp:lastPrinted>2023-07-10T09:10:00Z</cp:lastPrinted>
  <dcterms:created xsi:type="dcterms:W3CDTF">2023-07-28T09:05:00Z</dcterms:created>
  <dcterms:modified xsi:type="dcterms:W3CDTF">2023-07-28T09:05:00Z</dcterms:modified>
</cp:coreProperties>
</file>