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C07" w:rsidRPr="00F02659" w:rsidRDefault="00285C07" w:rsidP="00F0265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bookmarkStart w:id="0" w:name="_Hlk93135859"/>
      <w:r w:rsidRPr="00285C0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орядка </w:t>
      </w:r>
      <w:bookmarkStart w:id="1" w:name="_Hlk134004379"/>
      <w:r w:rsidRPr="00285C07">
        <w:rPr>
          <w:rFonts w:ascii="Times New Roman" w:hAnsi="Times New Roman" w:cs="Times New Roman"/>
          <w:b/>
          <w:sz w:val="28"/>
          <w:szCs w:val="28"/>
        </w:rPr>
        <w:t xml:space="preserve">проведения конкурса </w:t>
      </w:r>
      <w:r w:rsidR="00F02659" w:rsidRPr="00F02659">
        <w:rPr>
          <w:rFonts w:ascii="Times New Roman" w:hAnsi="Times New Roman" w:cs="Times New Roman"/>
          <w:b/>
          <w:bCs/>
          <w:sz w:val="28"/>
          <w:szCs w:val="28"/>
        </w:rPr>
        <w:t xml:space="preserve">по предоставлению субсидии на возмещение части затрат </w:t>
      </w:r>
      <w:bookmarkStart w:id="2" w:name="_Hlk125282544"/>
      <w:r w:rsidR="00F02659" w:rsidRPr="00F02659">
        <w:rPr>
          <w:rFonts w:ascii="Times New Roman" w:hAnsi="Times New Roman" w:cs="Times New Roman"/>
          <w:b/>
          <w:bCs/>
          <w:sz w:val="28"/>
          <w:szCs w:val="28"/>
        </w:rPr>
        <w:t>сельскохозяйственных товаропроизводителей, осуществляющих разведение и (или) содержание молочного крупного скота</w:t>
      </w:r>
      <w:r w:rsidR="00D2013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02659" w:rsidRPr="00F02659">
        <w:rPr>
          <w:rFonts w:ascii="Times New Roman" w:hAnsi="Times New Roman" w:cs="Times New Roman"/>
          <w:b/>
          <w:bCs/>
          <w:sz w:val="28"/>
          <w:szCs w:val="28"/>
        </w:rPr>
        <w:t xml:space="preserve"> на приобретение кормов для крупного рогатого скота</w:t>
      </w:r>
      <w:bookmarkEnd w:id="2"/>
    </w:p>
    <w:bookmarkEnd w:id="0"/>
    <w:bookmarkEnd w:id="1"/>
    <w:p w:rsidR="00646F61" w:rsidRPr="00646F61" w:rsidRDefault="00646F61" w:rsidP="006362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6B04" w:rsidRDefault="00285C07" w:rsidP="00526B0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33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</w:t>
      </w:r>
      <w:r w:rsidR="00F176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333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333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от 6 октября 2003 года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статьей 78 Бюджетного кодекса Российской Федерации, постановлением  Правительства 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</w:t>
      </w:r>
      <w:r w:rsid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7E92" w:rsidRPr="009A7E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сентября 2020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E92" w:rsidRPr="009A7E9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D25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9A7E92" w:rsidRPr="009A7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A7E92" w:rsidRPr="009A7E92">
        <w:rPr>
          <w:rFonts w:ascii="Times New Roman" w:eastAsia="Times New Roman" w:hAnsi="Times New Roman" w:cs="Times New Roman"/>
          <w:sz w:val="28"/>
          <w:szCs w:val="28"/>
          <w:lang w:eastAsia="ru-RU"/>
        </w:rPr>
        <w:t>1492</w:t>
      </w:r>
      <w:r w:rsidR="009A7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A7E92" w:rsidRPr="009A7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целях реализации мероприятий муниципальной программы «Развитие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хозяйства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утвержденной постановлением</w:t>
      </w:r>
      <w:r w:rsidR="000E2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Архангельской области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205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63627D" w:rsidRPr="0028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27D" w:rsidRP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63627D" w:rsidRP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63627D" w:rsidRP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proofErr w:type="spellStart"/>
      <w:r w:rsidR="0063627D" w:rsidRP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63627D" w:rsidRP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="00636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DD25F6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DD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F02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D2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584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C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</w:p>
    <w:p w:rsidR="00526B04" w:rsidRPr="00526B04" w:rsidRDefault="00526B04" w:rsidP="00526B0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285C07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33388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 w:rsidR="00285C07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F02659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конкурса по</w:t>
      </w:r>
      <w:r w:rsidR="0063627D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659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предоставлению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</w:t>
      </w:r>
      <w:r w:rsidR="00D201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2659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приобретение кормов для крупного рогатого скота</w:t>
      </w:r>
      <w:r w:rsidR="0033388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6B04" w:rsidRDefault="00526B04" w:rsidP="00526B0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0E2DA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постановление на официальном сайте администрации </w:t>
      </w:r>
      <w:proofErr w:type="spellStart"/>
      <w:r w:rsidR="000E2DA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0E2DA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F02659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0E2DA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0E2DA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опубликовать в периодическом печатном издании «Вестник </w:t>
      </w:r>
      <w:proofErr w:type="spellStart"/>
      <w:r w:rsidR="000E2DA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="000E2DA3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63627D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5C07" w:rsidRPr="00526B04" w:rsidRDefault="00526B04" w:rsidP="00526B0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285C07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</w:t>
      </w:r>
      <w:r w:rsidR="0063627D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285C07" w:rsidRPr="00526B0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опубликования.</w:t>
      </w:r>
    </w:p>
    <w:p w:rsidR="00914048" w:rsidRDefault="00914048" w:rsidP="00285C07">
      <w:pPr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4ED" w:rsidRDefault="008D54ED" w:rsidP="00646F61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659" w:rsidRDefault="000E2DA3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Няндомского</w:t>
      </w:r>
      <w:proofErr w:type="spellEnd"/>
    </w:p>
    <w:p w:rsidR="00D26A13" w:rsidRDefault="00526B04" w:rsidP="00EF716E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F02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2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округа</w:t>
      </w:r>
      <w:r w:rsidR="00646F61" w:rsidRPr="00646F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А.В. Кононов</w:t>
      </w:r>
    </w:p>
    <w:p w:rsidR="00526B04" w:rsidRDefault="00526B04" w:rsidP="00EF716E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26B04" w:rsidRPr="00EF716E" w:rsidRDefault="00526B04" w:rsidP="00EF716E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26B04" w:rsidRPr="00EF716E" w:rsidSect="00526B04">
          <w:headerReference w:type="even" r:id="rId8"/>
          <w:headerReference w:type="default" r:id="rId9"/>
          <w:headerReference w:type="first" r:id="rId10"/>
          <w:pgSz w:w="11906" w:h="16838"/>
          <w:pgMar w:top="567" w:right="851" w:bottom="851" w:left="1701" w:header="567" w:footer="1134" w:gutter="0"/>
          <w:cols w:space="708"/>
          <w:titlePg/>
          <w:docGrid w:linePitch="360"/>
        </w:sectPr>
      </w:pPr>
    </w:p>
    <w:tbl>
      <w:tblPr>
        <w:tblStyle w:val="2"/>
        <w:tblW w:w="15630" w:type="dxa"/>
        <w:tblLook w:val="04A0" w:firstRow="1" w:lastRow="0" w:firstColumn="1" w:lastColumn="0" w:noHBand="0" w:noVBand="1"/>
      </w:tblPr>
      <w:tblGrid>
        <w:gridCol w:w="5210"/>
        <w:gridCol w:w="5210"/>
        <w:gridCol w:w="5210"/>
      </w:tblGrid>
      <w:tr w:rsidR="00EF716E" w:rsidRPr="00EF716E" w:rsidTr="00584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_Hlk134021360"/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8B7287">
            <w:pPr>
              <w:tabs>
                <w:tab w:val="left" w:pos="118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EF716E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УТВЕРЖДЕН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</w:p>
        </w:tc>
      </w:tr>
      <w:tr w:rsidR="00EF716E" w:rsidRPr="00EF716E" w:rsidTr="0058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8B7287">
            <w:pPr>
              <w:tabs>
                <w:tab w:val="left" w:pos="11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16E" w:rsidRPr="00EF716E" w:rsidTr="0058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8B7287">
            <w:pPr>
              <w:tabs>
                <w:tab w:val="left" w:pos="11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7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Няндомского</w:t>
            </w:r>
            <w:proofErr w:type="spellEnd"/>
            <w:r w:rsidRPr="00EF7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16E" w:rsidRPr="00EF716E" w:rsidTr="00584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8B7287">
            <w:pPr>
              <w:tabs>
                <w:tab w:val="left" w:pos="11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7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Архангельской области</w:t>
            </w: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F716E" w:rsidRPr="00EF716E" w:rsidTr="00584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A372BC" w:rsidRDefault="00EF716E" w:rsidP="008B7287">
            <w:pPr>
              <w:tabs>
                <w:tab w:val="left" w:pos="11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_GoBack"/>
            <w:r w:rsidRPr="00A37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r w:rsidR="00526B04" w:rsidRPr="00A37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 _</w:t>
            </w:r>
            <w:r w:rsidRPr="00A37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_____________2023</w:t>
            </w:r>
            <w:r w:rsidR="00526B04" w:rsidRPr="00A37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72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№_____</w:t>
            </w:r>
            <w:bookmarkEnd w:id="4"/>
          </w:p>
        </w:tc>
        <w:tc>
          <w:tcPr>
            <w:tcW w:w="5210" w:type="dxa"/>
            <w:tcBorders>
              <w:top w:val="nil"/>
              <w:bottom w:val="nil"/>
            </w:tcBorders>
          </w:tcPr>
          <w:p w:rsidR="00EF716E" w:rsidRPr="00EF716E" w:rsidRDefault="00EF716E" w:rsidP="00EF716E">
            <w:pPr>
              <w:tabs>
                <w:tab w:val="left" w:pos="1185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bookmarkEnd w:id="3"/>
    </w:tbl>
    <w:p w:rsidR="00DD25F6" w:rsidRDefault="00DD25F6" w:rsidP="008D54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2BC" w:rsidRPr="00A372BC" w:rsidRDefault="00A372BC" w:rsidP="00A372B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конкурса по предоставлению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 на приобретение кормов для крупного рогатого скота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 Настоящий Порядок проведения конкурса </w:t>
      </w:r>
      <w:bookmarkStart w:id="5" w:name="_Hlk125285234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предоставлению субсидии на возмещение части затрат сельскохозяйственных товаропроизводителей, </w:t>
      </w:r>
      <w:bookmarkStart w:id="6" w:name="_Hlk125284003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разведение и (или) содержание молочного крупного скота на приобретение кормов для крупного рогатого скота </w:t>
      </w:r>
      <w:bookmarkEnd w:id="5"/>
      <w:bookmarkEnd w:id="6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Порядок), разработан в соответствии с пунктом 7 статьи 78 Бюджетного кодекса Российской Федерации, постановлением Правительства Российской Федерации № 1492 от 18 сентября 2020 года и пунктами 2.3.3, 2.3.7 </w:t>
      </w:r>
      <w:bookmarkStart w:id="7" w:name="_Hlk139270941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bookmarkEnd w:id="7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субсидий на поддержку предприятий агропромышленного комплекса, предусмотренных в бюджете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области, и  определяет порядок проведения конкурса по предоставлению субсидии на поддержку сельскохозяйственных товаропроизводителей в рамках муниципальной программы «Развитие сельского хозяйства на территории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округа».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2. Для целей настоящего Порядка используются следующие понятия: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сельскохозяйственный товаропроизводитель - организации независимо от их организационно-правовых форм и форм собственности, осуществляющие сельскохозяйственное производство на землях сельскохозяйственного назначения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субсидия - бюджетные ассигнования, перечисляемые из бюджета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победителям конкурса для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затрат, в целях повышения продуктивности крупного рогатого скота и улучшения их племенных качеств.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Субсидия может быть использована сельхозтоваропроизводителями, которые в текущем году</w:t>
      </w:r>
      <w:r w:rsidRPr="00A372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приобрели корма для крупного рогатого скота: кукурузу кормовую, жмых, шрот, комбикорм, жом свекловичный, патоку свекловичную, белково-витаминно-минеральные концентраты.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конкурсная комиссия муниципального округа - конкурсная комиссия, создаваемая администрацией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Архангельской области (далее- администрация) по рассмотрению конкурсной документации  по предоставлению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 на приобретение кормов для крупного рогатого скота.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Субсидия предоставляется на основе конкурса на возмещение части затрат (без учета налога на добавленную стоимость).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Для получателей средств,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 Субсидия предоставляется администрацией в соответствии с доведенными лимитами бюджетных обязательств на текущий год в рамках соответствующего мероприятия муниципальной программы «Развитие  сельского хозяйства на территории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округа», на основании протокола конкурсной комиссии и распоряжения администрации  по утверждению победителя конкурса и в размере не превышающем 2 млн. рублей, но не более 50 процентов затрат, произведенными победителем конкурса по предоставлению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 на приобретение кормов для крупного рогатого скота.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Правом на получение субсидии обладает сельскохозяйственный товаропроизводитель, подающий документы и сведения (далее - конкурсная документация) и соответствующий следующим требованиям и условиям (далее - заявитель):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 наличие у заявителя молочных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1-е число месяца, в котором заявитель обратился в администрацию за получением средств;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2) срок деятельности заявителя на дату подачи конкурсной документации на конкурс должен превышать 12 месяцев с даты регистрации;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3) заявитель обязуется оплачивать за счет собственных и заемных средств не менее 50 процентов стоимости приобретенных кормов, заявленных на возмещение части затрат;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4) в отношении заявителя не введена процедура банкротства, деятельность не приостановлена в порядке, предусмотренном законодательством Российской Федерации, или не прекращена;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5) на дату подачи конкурсной документации у заявителя должны отсутствовать неисполненные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сумме, превышающей 10 тыс. рублей;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6) заявитель не должен получать средства из местного бюджета в соответствии с иными нормативными правовыми актами и муниципальными нормативными актами на аналогичные цели, </w:t>
      </w:r>
      <w:proofErr w:type="gram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 пунктом</w:t>
      </w:r>
      <w:proofErr w:type="gram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Правил.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 Для участия в конкурсе в целях подтверждения соответствия условиям конкурса заявитель в сроки, указанные в извещении о проведении конкурса, представляет в администрацию конкурсную документацию, включающую: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а) заявку на участие в конкурсе</w:t>
      </w:r>
      <w:r w:rsidRPr="00A37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№1 к настоящему Порядку;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б) информацию о получении/неполучении средств из местного бюджета в соответствии с иными нормативными правовыми актами и муниципальными нормативными актами на аналогичные цели, </w:t>
      </w:r>
      <w:proofErr w:type="gram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 пунктом</w:t>
      </w:r>
      <w:proofErr w:type="gram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 Правил;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в) согласие на передачу и обработку персональных данных в соответствии с законодательством Российской Федерации;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г) согласие на публикацию (размещение) в информационно-телекоммуникационной сети "Интернет" информации о заявителе, о подаваемом заявителем предложении (заявке), иной информации о заявителе, связанной с соответствующим отбором;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д) копии договоров купли-продажи кормов для крупного рогатого скота за период, заявленный для предоставления средств;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е) копии платежных документов, подтверждающих оплату приобретенных кормов (платежные поручения, счета (счета-фактуры), товарные накладные, универсальные передаточные документы).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7. </w:t>
      </w:r>
      <w:proofErr w:type="gram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 также</w:t>
      </w:r>
      <w:proofErr w:type="gram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представить в администрацию: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 выписку из Единого государственного реестра юридических лиц (ЕГРЮЛ), выданную не ранее чем за три месяца до даты подачи конкурсной документации.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Администрация самостоятельно запрашивает сведения, указанные в подпункте 1 настоящего пункта, если заявитель не представил их по собственной инициативе.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8. Конкурсная документация, а также документы, указанные в пункте 7 настоящего Порядка (при их представлении), может быть подана в администрацию лично заявителем или уполномоченным лицом или направлена посредством почтовой связи. Конкурсная документация, поданная в течение срока, указанного в извещении о проведении конкурса, регистрируется в журнале регистрации.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Конкурсная документация, представленная на рассмотрение, возврату не подлежит и хранится в администрации в течение 5 лет.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9. Заявитель или любой потенциальный участник конкурса вправе направить в письменной форме по адресу администрации не более одного запроса о разъяснении положений извещения о проведении конкурса и (или) настоящих Правил не позднее чем за два календарных дня до даты окончания срока подачи конкурсной документации. В случае поступления более одного запроса от одного заявителя и с нарушением сроков подачи запроса, такие запросы администрацией не рассматриваются и разъяснения не направляются. В течение двух рабочих дней с даты поступления такого запроса администрация направляет подателю запроса в письменной форме разъяснения положений извещения о проведении конкурса и (или) настоящих Правил.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 Заявитель вправе подать только одну конкурсную документацию для участия в конкурсе.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11. Организацию и проведение конкурса осуществляет администрация, которая последовательно: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 издает распоряжение о проведении конкурса;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2) готовит извещение о проведении конкурсного отбора и размещает соответствующее извещение на официальном сайте администрации в информационно-телекоммуникационной сети «Интернет» с указанием в извещении о проведении конкурсного отбора следующих сведений: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а) сроки проведения конкурса, дата начала подачи или окончания приема конкурсной документации, которая не может быть ранее 30-го календарного дня, следующего за днем размещения извещения;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б) наименование, место нахождения, почтовый адрес, адрес электронной почты администрации;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в) цели и результаты предоставления субсидии;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г) доменное имя, и (или) сетевой адрес, и (или) указатель страниц сайта в информационно-телекоммуникационной сети "Интернет", на котором обеспечивается проведение конкурса;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д) критерии и требования к сельскохозяйственным товаропроизводителям в соответствии с перечнем документов, представляемых сельскохозяйственными товаропроизводителями для подтверждения их соответствия указанным критериям и требованиям;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е) порядок подачи конкурсной документации и требований, предъявляемых к их форме и содержанию;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ж) порядок отзыва заявлений, порядок их возврата, определяющий в том числе основания для возврата конкурсной документации, а также порядок внесения изменений в предложения сельскохозяйственными товаропроизводителями;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з) правила рассмотрения и оценки конкурсной документации сельскохозяйственных товаропроизводителей;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и) порядок предоставления сельскохозяйственным товаропроизводителям разъяснений положений объявления о проведении отбора, даты начала и окончания срока такого предоставления;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к) срок, в течение которого сельскохозяйственные товаропроизводители - победители отбора должны подписать соглашение;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л) условия признания сельскохозяйственных товаропроизводителей уклонившимися от заключения соглашения;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м) дату размещения результатов конкурса на официальном сайте, которая не может быть позднее 14-го календарного дня, следующего за днем определения победителя конкурса;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осуществляет прием конкурсной документации в срок, указанный в извещении о проведении конкурса;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4) проверяет конкурсную документацию на соответствие требованиям, предусмотренным пунктами 6 и 8 настоящего Порядка, в течение 3 рабочих дней со дня окончания срока приема конкурсной документации;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5) оповещает членов конкурсной комиссии о дне, времени и месте проведения заседания конкурсной комиссии;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6) осуществляет организационно-техническое обеспечение деятельности конкурсной комиссии.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11. Администрация не допускает заявителя к участию в конкурсе в следующих случаях: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 представление конкурсной документации, предусмотренной пунктом 6 настоящего Порядка, не в полном объеме;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2) представление конкурсной документации, предусмотренной пунктом 6 настоящего Порядка, с нарушением срока, указанного в извещении о проведении конкурса;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3) представление конкурсной документации, оформление которой не соответствует требованиям, предусмотренным пунктами 6 и 8 настоящего Порядка;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4) представление конкурсной документации, предусмотренной пунктом 6 настоящего Порядка, содержащей недостоверные сведения;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5) несоответствие заявителя требованиям, установленным пунктом 5 настоящего Порядка.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12. При наличии оснований, предусмотренных пунктом 12 настоящего Порядка, администрация принимает решение о недопущении заявителя к участию в конкурсе, которое направляется заявителю в течение трех рабочих дней со дня принятия указанного решения.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13. Решение администрации о недопущении заявителя к участию в конкурсе может быть обжаловано заявителем в установленном законодательством порядке.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14. Конкурс, в котором участвует только один участник, признается состоявшимся.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15. В течение 5 рабочих дней со дня окончания приема конкурсной документации администрация проводит заседание конкурсной комиссии. Состав конкурсной комиссии утверждается распоряжением администрации. Конкурсная комиссия формируется из числа специалистов администрации с привлечением (по согласованию) депутатов Собрания депутатов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Архангельской области, представителей общественности. Председателем конкурсной комиссии является глава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заместителем председателя комиссии - заведующий отделом экономики администрации, секретарем комиссии – консультант по вопросам сельского хозяйства отдела экономики администрации.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Заседание конкурсной комиссии проводит председатель конкурсной комиссии, а в его отсутствие - заместитель председателя конкурсной комиссии. Заседание конкурсной комиссии считается правомочным, если в нем участвует половина или более половины членов конкурсной комиссии. В случае отсутствия кворума заседание конкурсной комиссии переносится на другой день.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Состав конкурсной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конкурсной комиссией.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Для целей настоящего Порядка под конфликтом интересов понимается ситуация, при которой личная заинтересованность (прямая или косвенная) члена конкурсной комиссии влияет или может повлиять на надлежащее, объективное и беспристрастное осуществление им полномочий члена конкурсной комиссии.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Под личной заинтересованностью члена конкурсной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конкурсной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В случае возникновения у члена конкурсной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конкурсной комиссии, связанного с осуществлением им своих полномочий, член конкурсной комиссии обязан в кратчайшие сроки проинформировать об этом в письменной форме председателя конкурсной комиссии.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Председатель конкурсной комиссии, которому стало известно о возникновении у члена конкурсной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конкурсной комиссии, являющегося стороной конфликта интересов, из состава конкурсной комиссии.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16. Конкурсная комиссия рассматривает каждую конкурсную документацию отдельно, при явке заявителя заслушивает его выступление. Максимальное возможное значение по каждому критерию не может превышать 100 баллов. В случае соответствия конкурсной документации нескольким параметрам или значениям (далее - значение) критерия, такие значения не суммируются и к учету при оценке принимается значение с максимальным количеством баллов из возможных. После обсуждения конкурсной документации каждый член конкурсной комиссии выставляет оценку каждой конкурсной документации, руководствуясь критериями оценки согласно </w:t>
      </w:r>
      <w:proofErr w:type="gram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  2</w:t>
      </w:r>
      <w:proofErr w:type="gram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настоящему Порядку (по форме приложения 3 к настоящему Порядку).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После обсуждения конкурсных документаций секретарь конкурсной комиссии рассчитывает итоговый рейтинг каждой конкурсной документации. В целях расчета итогового рейтинга конкурсной документации вычисляется суммарное значение оценок, определенных как среднее арифметическое выставленной балльной оценки каждым из членов конкурсной комиссии по каждому критерию оценки, скорректированной с учетом их значимости. На основании суммарного значения оценок, начиная от большего к меньшему, определяется порядковый номер конкурсной документации в итоговом рейтинге. Результаты заседания конкурсной комиссии включаются в протокол.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17. Очередность предоставления субсидии определяется на основании порядковых номеров конкурсных документаций. Победителями конкурса признаются заявители (далее - победители), конкурсным документациям которых присвоены более высокие итоговые рейтинги. Конкурсной документации, получившей наибольший итоговый рейтинг, присваивается первый порядковый номер и далее по порядку по мере уменьшения итогового рейтинга.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случае равенства итоговой рейтинговой оценки преимущество имеет конкурсная документация, дата регистрации которой имеет более ранний срок.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случае участия в конкурсе только одного участника конкурсная документация, а также документы, указанные в пункте 7 настоящего Порядка, рассматриваются и оцениваются конкурсной комиссией. При явке заявителя заслушивается его выступление, и в случае превышения по результатам оценки минимально допустимого итогового рейтинга (более 30) принимается решение о предоставлении субсидии. В случае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непревышения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минимально допустимого итогового рейтинга заявителю отказывается в предоставлении субсидии.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18. Итоги заседания конкурсной комиссии оформляются протоколом, утверждаемым председателем конкурсной комиссии или его заместителем. При обсуждении и оценке конкурсных документаций члены конкурсной комиссии имеют право выражать особое мнение, которое отражается в протоколе.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Информация о результатах рассмотрения конкурсных документаций подлежит размещению на едином портале и на официальном сайте в течение трех рабочих дней со дня принятия распоряжения администрации о результатах отбора и должна включать следующие сведения: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дату, время и место проведения рассмотрения конкурсных документаций;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информацию о сельскохозяйственных товаропроизводителях, конкурсные документации которых были рассмотрены;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информацию о сельскохозяйственных товаропроизводителях, конкурсные документации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наименование получателя (получателей) субсидии, с которым заключается соглашение.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Информация о размерах предоставленных субсидий размещается в порядке, предусмотренном настоящим пунктом в течение трех рабочих дней. 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19. Протокол размещается на официальном сайте администрации в информационно-телекоммуникационной сети "Интернет" в течение 5 рабочих дней со дня заседания конкурсной комиссии.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20. В течение пяти рабочих дней со дня подписания протокола заседания конкурсной комиссии администрация принимает решение о победителях конкурса. Решение о победителях конкурса принимается администрацией в форме распоряжения (далее - распоряжение). Распоряжение подлежит размещению на официальном сайте администрации в информационно-телекоммуникационной сети "Интернет" c указанием информации об участниках конкурса, итоговых рейтинговых оценках конкурсных документаций.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21. На основании распоряжения с каждым из победителей конкурса (далее - получатели) администрация заключает соглашение в соответствии с типовой формой, установленной Управлением финансов администрации.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22. Предельный срок заключения соглашения ограничен 45 календарными днями с даты подписания распоряжения, но не позднее 1 ноября текущего года.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случае если по истечении установленного срока соглашение не было подписано получателем, обязательства администрации по предоставлению субсидии данному получателю прекращаются.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23. Результатом предоставления субсидии является развитие материально-технической базы сельскохозяйственных товаропроизводителей.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Эффективность расходования субсидии оценивается ежегодно администрацией на основании достижения значений следующих показателей результативности использования субсидии:</w:t>
      </w:r>
    </w:p>
    <w:p w:rsidR="00A372BC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сохранение объема производства молока, произведенного в отчетном году сельскохозяйственным товаропроизводителем, получившим субсидию по отношению к предыдущему году, тонн;</w:t>
      </w:r>
    </w:p>
    <w:p w:rsidR="00DD25F6" w:rsidRPr="00A372BC" w:rsidRDefault="00A372BC" w:rsidP="00A372BC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</w:t>
      </w:r>
      <w:r w:rsidRPr="00A37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сохранность поголовья </w:t>
      </w:r>
      <w:proofErr w:type="spellStart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</w:t>
      </w:r>
      <w:proofErr w:type="spellEnd"/>
      <w:r w:rsidRPr="00A372B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4644"/>
        <w:gridCol w:w="5812"/>
      </w:tblGrid>
      <w:tr w:rsidR="00E9224F" w:rsidRPr="00E9224F" w:rsidTr="00AA5112">
        <w:trPr>
          <w:trHeight w:val="993"/>
        </w:trPr>
        <w:tc>
          <w:tcPr>
            <w:tcW w:w="4644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E9224F" w:rsidRPr="00E9224F" w:rsidRDefault="00E9224F" w:rsidP="0092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6D2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6D240C"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иложение</w:t>
            </w:r>
            <w:r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</w:p>
          <w:p w:rsidR="00E9224F" w:rsidRPr="00E9224F" w:rsidRDefault="00E9224F" w:rsidP="0092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Порядку проведения конкурса по предоставлению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 на приобретение кормов для крупного рогатого скота</w:t>
            </w:r>
          </w:p>
        </w:tc>
      </w:tr>
    </w:tbl>
    <w:p w:rsidR="00926A56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E9224F" w:rsidRPr="00E9224F" w:rsidRDefault="00926A56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="00E9224F" w:rsidRPr="00E92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ЗАЯВКА</w:t>
      </w:r>
    </w:p>
    <w:p w:rsidR="00E9224F" w:rsidRPr="00E9224F" w:rsidRDefault="00E9224F" w:rsidP="00E9224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E9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конкурсе</w:t>
      </w: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tbl>
      <w:tblPr>
        <w:tblW w:w="17218" w:type="dxa"/>
        <w:tblLayout w:type="fixed"/>
        <w:tblLook w:val="01E0" w:firstRow="1" w:lastRow="1" w:firstColumn="1" w:lastColumn="1" w:noHBand="0" w:noVBand="0"/>
      </w:tblPr>
      <w:tblGrid>
        <w:gridCol w:w="9606"/>
        <w:gridCol w:w="1417"/>
        <w:gridCol w:w="762"/>
        <w:gridCol w:w="511"/>
        <w:gridCol w:w="3670"/>
        <w:gridCol w:w="1252"/>
      </w:tblGrid>
      <w:tr w:rsidR="00E9224F" w:rsidRPr="00E9224F" w:rsidTr="00AA5112">
        <w:trPr>
          <w:gridAfter w:val="1"/>
          <w:wAfter w:w="1252" w:type="dxa"/>
        </w:trPr>
        <w:tc>
          <w:tcPr>
            <w:tcW w:w="15966" w:type="dxa"/>
            <w:gridSpan w:val="5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(полное наименование сельскохозяйственного товаропроизводителя)</w:t>
            </w: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15966" w:type="dxa"/>
            <w:gridSpan w:val="5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просит предоставить субсидию в размере ____________________________________________</w:t>
            </w: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15966" w:type="dxa"/>
            <w:gridSpan w:val="5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(________________________________________________________________________) рублей</w:t>
            </w: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15966" w:type="dxa"/>
            <w:gridSpan w:val="5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(прописью)</w:t>
            </w: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9606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компенсации части </w:t>
            </w:r>
            <w:r w:rsidR="006D240C"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 на</w:t>
            </w: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приобретение кормов для молочного крупного скота </w:t>
            </w:r>
          </w:p>
        </w:tc>
        <w:tc>
          <w:tcPr>
            <w:tcW w:w="6360" w:type="dxa"/>
            <w:gridSpan w:val="4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12296" w:type="dxa"/>
            <w:gridSpan w:val="4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24F" w:rsidRPr="00E9224F" w:rsidRDefault="006D240C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собственных</w:t>
            </w:r>
            <w:r w:rsidR="00E9224F"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в</w:t>
            </w:r>
            <w:r w:rsidR="00E9224F"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размере</w:t>
            </w:r>
          </w:p>
        </w:tc>
        <w:tc>
          <w:tcPr>
            <w:tcW w:w="3670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15966" w:type="dxa"/>
            <w:gridSpan w:val="5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(_______________________________________________________________________) рублей.</w:t>
            </w: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15966" w:type="dxa"/>
            <w:gridSpan w:val="5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(прописью)</w:t>
            </w:r>
          </w:p>
        </w:tc>
      </w:tr>
      <w:tr w:rsidR="00E9224F" w:rsidRPr="00E9224F" w:rsidTr="00AA5112">
        <w:trPr>
          <w:gridAfter w:val="1"/>
          <w:wAfter w:w="1252" w:type="dxa"/>
          <w:trHeight w:val="148"/>
        </w:trPr>
        <w:tc>
          <w:tcPr>
            <w:tcW w:w="11785" w:type="dxa"/>
            <w:gridSpan w:val="3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24F" w:rsidRPr="00E9224F" w:rsidTr="00AA5112">
        <w:trPr>
          <w:gridAfter w:val="1"/>
          <w:wAfter w:w="1252" w:type="dxa"/>
        </w:trPr>
        <w:tc>
          <w:tcPr>
            <w:tcW w:w="15966" w:type="dxa"/>
            <w:gridSpan w:val="5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Сведения о юридическом лице (индивидуальном предпринимателе)</w:t>
            </w:r>
          </w:p>
        </w:tc>
      </w:tr>
      <w:tr w:rsidR="00E9224F" w:rsidRPr="00E9224F" w:rsidTr="00AA5112">
        <w:trPr>
          <w:trHeight w:val="3276"/>
        </w:trPr>
        <w:tc>
          <w:tcPr>
            <w:tcW w:w="11023" w:type="dxa"/>
            <w:gridSpan w:val="2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     _________________________________________________________________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               _________________________________________________________________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       _________________________________________________________________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/КПП                       ________________________________________________________________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   ________________________________________________________________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</w:t>
            </w:r>
            <w:r w:rsidR="006D240C"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_</w:t>
            </w: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главного бухгалтера_______________________________________________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вид деятельности (в соответствии с ОКВЭД, с указанием кода) 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 на дату подачи заявки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5" w:type="dxa"/>
            <w:gridSpan w:val="4"/>
            <w:tcBorders>
              <w:bottom w:val="single" w:sz="4" w:space="0" w:color="auto"/>
            </w:tcBorders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224F" w:rsidRPr="00E9224F" w:rsidRDefault="00E9224F" w:rsidP="00E922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Порядка проведения конкурса </w:t>
      </w:r>
      <w:r w:rsidR="006D240C"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</w:t>
      </w: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 на приобретение кормов для крупного рогатого скота ознакомлен и согласен.</w:t>
      </w:r>
    </w:p>
    <w:p w:rsidR="00E9224F" w:rsidRPr="00E9224F" w:rsidRDefault="00E9224F" w:rsidP="00E922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Полноту и достоверность представленной информации гарантирую.</w:t>
      </w: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72"/>
        <w:gridCol w:w="416"/>
        <w:gridCol w:w="7482"/>
      </w:tblGrid>
      <w:tr w:rsidR="00E9224F" w:rsidRPr="00E9224F" w:rsidTr="00AA5112">
        <w:tc>
          <w:tcPr>
            <w:tcW w:w="1672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416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82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224F" w:rsidRPr="00E9224F" w:rsidTr="00AA5112">
        <w:tc>
          <w:tcPr>
            <w:tcW w:w="1672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82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24F" w:rsidRPr="00E9224F" w:rsidTr="00AA5112">
        <w:tc>
          <w:tcPr>
            <w:tcW w:w="1672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82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                      _______________                               ___________________</w:t>
      </w: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</w:t>
      </w:r>
      <w:proofErr w:type="gramStart"/>
      <w:r w:rsidR="006D240C"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</w:t>
      </w: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(расшифровка подписи)</w:t>
      </w: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                   _______________                               ___________________</w:t>
      </w: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</w:t>
      </w:r>
      <w:proofErr w:type="gramStart"/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(расшифровка подписи)</w:t>
      </w:r>
    </w:p>
    <w:p w:rsidR="00DD25F6" w:rsidRDefault="00DD25F6" w:rsidP="00DD25F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DD25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tbl>
      <w:tblPr>
        <w:tblW w:w="14776" w:type="dxa"/>
        <w:tblLook w:val="01E0" w:firstRow="1" w:lastRow="1" w:firstColumn="1" w:lastColumn="1" w:noHBand="0" w:noVBand="0"/>
      </w:tblPr>
      <w:tblGrid>
        <w:gridCol w:w="4503"/>
        <w:gridCol w:w="5953"/>
        <w:gridCol w:w="4320"/>
      </w:tblGrid>
      <w:tr w:rsidR="00DD25F6" w:rsidRPr="00DD25F6" w:rsidTr="009E02F8">
        <w:trPr>
          <w:trHeight w:val="1526"/>
        </w:trPr>
        <w:tc>
          <w:tcPr>
            <w:tcW w:w="4503" w:type="dxa"/>
          </w:tcPr>
          <w:p w:rsidR="00DD25F6" w:rsidRPr="00DD25F6" w:rsidRDefault="00DD25F6" w:rsidP="00DD25F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5F6" w:rsidRPr="00DD25F6" w:rsidRDefault="00DD25F6" w:rsidP="00DD25F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E9224F" w:rsidRPr="00E9224F" w:rsidRDefault="00E9224F" w:rsidP="0092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8" w:name="_Hlk93322805"/>
            <w:r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6D240C"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риложение </w:t>
            </w:r>
            <w:r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DD25F6" w:rsidRPr="00DD25F6" w:rsidRDefault="00E9224F" w:rsidP="0092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 проведения конкурса по предоставлению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 на приобретение кормов для крупного рогатого скота</w:t>
            </w:r>
            <w:bookmarkEnd w:id="8"/>
          </w:p>
        </w:tc>
        <w:tc>
          <w:tcPr>
            <w:tcW w:w="4320" w:type="dxa"/>
          </w:tcPr>
          <w:p w:rsidR="00DD25F6" w:rsidRPr="00DD25F6" w:rsidRDefault="00DD25F6" w:rsidP="00DD25F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D25F6" w:rsidRPr="00DD25F6" w:rsidRDefault="00DD25F6" w:rsidP="00DD25F6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25F6" w:rsidRPr="00DD25F6" w:rsidRDefault="00DD25F6" w:rsidP="00DD25F6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24F" w:rsidRPr="00E9224F" w:rsidRDefault="00E9224F" w:rsidP="00E9224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</w:t>
      </w:r>
    </w:p>
    <w:p w:rsidR="00E9224F" w:rsidRPr="00E9224F" w:rsidRDefault="00E9224F" w:rsidP="00E9224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конкурсной документации</w:t>
      </w:r>
    </w:p>
    <w:p w:rsidR="00E9224F" w:rsidRPr="00E9224F" w:rsidRDefault="00E9224F" w:rsidP="00E9224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3023"/>
        <w:gridCol w:w="1574"/>
        <w:gridCol w:w="1116"/>
      </w:tblGrid>
      <w:tr w:rsidR="00E9224F" w:rsidRPr="00E9224F" w:rsidTr="00AA5112">
        <w:trPr>
          <w:cantSplit/>
          <w:trHeight w:val="240"/>
        </w:trPr>
        <w:tc>
          <w:tcPr>
            <w:tcW w:w="2194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«Наименование критерия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Диапазон значений</w:t>
            </w:r>
          </w:p>
        </w:tc>
        <w:tc>
          <w:tcPr>
            <w:tcW w:w="773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 (процентов)</w:t>
            </w: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6D240C"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="006D240C"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</w:t>
            </w:r>
            <w:proofErr w:type="spellEnd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начало текущего года (</w:t>
            </w:r>
            <w:r w:rsidR="006D240C"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единиц) 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– 150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 – 200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 – 250              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251 и более             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Удельный вес в объеме производства молока сельскохозяйственных товаропроизводителей района за год, предшествующий текущему (%)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15,1-25,0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25,1-35,0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9224F" w:rsidRPr="00E9224F" w:rsidTr="00AA5112">
        <w:trPr>
          <w:cantSplit/>
          <w:trHeight w:val="240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 и более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224F" w:rsidRPr="00E9224F" w:rsidTr="00AA5112">
        <w:trPr>
          <w:cantSplit/>
          <w:trHeight w:val="376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Среднесуточный привес молодняка за год, предшествующий текущему (</w:t>
            </w:r>
            <w:proofErr w:type="spell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400-510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9224F" w:rsidRPr="00E9224F" w:rsidTr="00AA5112">
        <w:trPr>
          <w:cantSplit/>
          <w:trHeight w:val="409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511 – 610         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9224F" w:rsidRPr="00E9224F" w:rsidTr="00AA5112">
        <w:trPr>
          <w:cantSplit/>
          <w:trHeight w:val="445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 – 640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9224F" w:rsidRPr="00E9224F" w:rsidTr="00AA5112">
        <w:trPr>
          <w:cantSplit/>
          <w:trHeight w:val="29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640            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224F" w:rsidRPr="00E9224F" w:rsidTr="00AA5112">
        <w:trPr>
          <w:cantSplit/>
          <w:trHeight w:val="292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Удельный вес сельскохозяйственной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продукции в общей сумме выручки за год, предшествующий текущему (%)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70-80,0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9224F" w:rsidRPr="00E9224F" w:rsidTr="00AA5112">
        <w:trPr>
          <w:cantSplit/>
          <w:trHeight w:val="29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80,1-90,0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9224F" w:rsidRPr="00E9224F" w:rsidTr="00AA5112">
        <w:trPr>
          <w:cantSplit/>
          <w:trHeight w:val="29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90,1-95,0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9224F" w:rsidRPr="00E9224F" w:rsidTr="00AA5112">
        <w:trPr>
          <w:cantSplit/>
          <w:trHeight w:val="29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95,1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224F" w:rsidRPr="00E9224F" w:rsidTr="00AA5112">
        <w:trPr>
          <w:cantSplit/>
          <w:trHeight w:val="292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Наличие статуса племенного репродуктора по разведению племенной 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холмогорской породы КРС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224F" w:rsidRPr="00E9224F" w:rsidTr="00AA5112">
        <w:trPr>
          <w:cantSplit/>
          <w:trHeight w:val="29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224F" w:rsidRPr="00E9224F" w:rsidTr="00AA5112">
        <w:trPr>
          <w:cantSplit/>
          <w:trHeight w:val="191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Расход к/кормов на одну среднегодовую голову</w:t>
            </w:r>
            <w:r w:rsidR="00A37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молодняка</w:t>
            </w: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ц.</w:t>
            </w:r>
            <w:proofErr w:type="gram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к.ед</w:t>
            </w:r>
            <w:proofErr w:type="spellEnd"/>
            <w:proofErr w:type="gramEnd"/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20,1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9224F" w:rsidRPr="00E9224F" w:rsidTr="00AA5112">
        <w:trPr>
          <w:cantSplit/>
          <w:trHeight w:val="161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15,1-20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9224F" w:rsidRPr="00E9224F" w:rsidTr="00AA5112">
        <w:trPr>
          <w:cantSplit/>
          <w:trHeight w:val="191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10,1-15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224F" w:rsidRPr="00E9224F" w:rsidTr="00AA5112">
        <w:trPr>
          <w:cantSplit/>
          <w:trHeight w:val="138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Количество голов племенного скота, реализованного в отчетном году, гол 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10-25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9224F" w:rsidRPr="00E9224F" w:rsidTr="00AA5112">
        <w:trPr>
          <w:cantSplit/>
          <w:trHeight w:val="16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26-40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9224F" w:rsidRPr="00E9224F" w:rsidTr="00AA5112">
        <w:trPr>
          <w:cantSplit/>
          <w:trHeight w:val="11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41-55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9224F" w:rsidRPr="00E9224F" w:rsidTr="00AA5112">
        <w:trPr>
          <w:cantSplit/>
          <w:trHeight w:val="112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56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9224F" w:rsidRPr="00E9224F" w:rsidTr="00AA5112">
        <w:trPr>
          <w:cantSplit/>
          <w:trHeight w:val="248"/>
        </w:trPr>
        <w:tc>
          <w:tcPr>
            <w:tcW w:w="2194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8.Конкретность результатов проводимого мероприятия</w:t>
            </w: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неконкретны</w:t>
            </w:r>
          </w:p>
        </w:tc>
        <w:tc>
          <w:tcPr>
            <w:tcW w:w="773" w:type="pct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9224F" w:rsidRPr="00E9224F" w:rsidTr="00AA5112">
        <w:trPr>
          <w:cantSplit/>
          <w:trHeight w:val="294"/>
        </w:trPr>
        <w:tc>
          <w:tcPr>
            <w:tcW w:w="2194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</w:t>
            </w:r>
          </w:p>
        </w:tc>
        <w:tc>
          <w:tcPr>
            <w:tcW w:w="773" w:type="pct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shd w:val="clear" w:color="auto" w:fill="auto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9224F" w:rsidRPr="00E9224F" w:rsidSect="006D240C">
          <w:headerReference w:type="default" r:id="rId11"/>
          <w:footnotePr>
            <w:pos w:val="beneathText"/>
          </w:footnotePr>
          <w:pgSz w:w="11905" w:h="16837"/>
          <w:pgMar w:top="1134" w:right="567" w:bottom="709" w:left="1134" w:header="720" w:footer="720" w:gutter="0"/>
          <w:cols w:space="720"/>
          <w:docGrid w:linePitch="36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7854"/>
        <w:gridCol w:w="7422"/>
        <w:gridCol w:w="283"/>
      </w:tblGrid>
      <w:tr w:rsidR="00E9224F" w:rsidRPr="00E9224F" w:rsidTr="00E9224F">
        <w:trPr>
          <w:trHeight w:val="1526"/>
        </w:trPr>
        <w:tc>
          <w:tcPr>
            <w:tcW w:w="7854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2" w:type="dxa"/>
          </w:tcPr>
          <w:p w:rsidR="00E9224F" w:rsidRPr="00E9224F" w:rsidRDefault="00E9224F" w:rsidP="0092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6D240C" w:rsidRPr="00E922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риложение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E9224F" w:rsidRPr="00E9224F" w:rsidRDefault="00E9224F" w:rsidP="00926A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Порядку проведения конкурса по предоставлению субсидии на возмещение части затрат сельскохозяйственных товаропроизводителей, осуществляющих разведение и (или) содержание молочного крупного скота на приобретение кормов для крупного рогатого скота</w:t>
            </w:r>
          </w:p>
        </w:tc>
        <w:tc>
          <w:tcPr>
            <w:tcW w:w="283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25F6" w:rsidRPr="00DD25F6" w:rsidRDefault="00DD25F6" w:rsidP="00E9224F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9224F" w:rsidRPr="00E9224F" w:rsidRDefault="00DD25F6" w:rsidP="00E9224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E9224F" w:rsidRPr="00E92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ОЦЕНКИ ЗАЯВОК</w:t>
      </w: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24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члена комиссии ______________________________________________</w:t>
      </w:r>
    </w:p>
    <w:p w:rsidR="00E9224F" w:rsidRPr="00E9224F" w:rsidRDefault="00E9224F" w:rsidP="00E9224F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51"/>
        <w:gridCol w:w="1701"/>
        <w:gridCol w:w="1559"/>
        <w:gridCol w:w="1418"/>
        <w:gridCol w:w="1417"/>
        <w:gridCol w:w="1418"/>
        <w:gridCol w:w="1275"/>
        <w:gridCol w:w="1418"/>
        <w:gridCol w:w="1276"/>
      </w:tblGrid>
      <w:tr w:rsidR="00E9224F" w:rsidRPr="00E9224F" w:rsidTr="00AA5112">
        <w:trPr>
          <w:trHeight w:val="276"/>
        </w:trPr>
        <w:tc>
          <w:tcPr>
            <w:tcW w:w="2943" w:type="dxa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сельскохозяйственного товаропроизводителя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gridSpan w:val="8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Критерий оценки, конкурсный балл</w:t>
            </w:r>
          </w:p>
        </w:tc>
        <w:tc>
          <w:tcPr>
            <w:tcW w:w="1276" w:type="dxa"/>
            <w:vMerge w:val="restart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баллов</w:t>
            </w:r>
          </w:p>
        </w:tc>
      </w:tr>
      <w:tr w:rsidR="00E9224F" w:rsidRPr="00E9224F" w:rsidTr="00AA5112">
        <w:trPr>
          <w:trHeight w:val="276"/>
        </w:trPr>
        <w:tc>
          <w:tcPr>
            <w:tcW w:w="2943" w:type="dxa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7" w:type="dxa"/>
            <w:gridSpan w:val="8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224F" w:rsidRPr="00E9224F" w:rsidTr="00AA5112">
        <w:trPr>
          <w:cantSplit/>
          <w:trHeight w:val="2171"/>
        </w:trPr>
        <w:tc>
          <w:tcPr>
            <w:tcW w:w="2943" w:type="dxa"/>
            <w:vMerge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</w:t>
            </w:r>
            <w:proofErr w:type="spell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</w:t>
            </w:r>
            <w:proofErr w:type="spellEnd"/>
            <w:proofErr w:type="gramEnd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начало текущего года</w:t>
            </w:r>
          </w:p>
        </w:tc>
        <w:tc>
          <w:tcPr>
            <w:tcW w:w="1701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в объеме производства молока сельскохозяйственных товаропроизводителей района за год, предшествующий текущему</w:t>
            </w:r>
          </w:p>
        </w:tc>
        <w:tc>
          <w:tcPr>
            <w:tcW w:w="1559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живых телят на 100 </w:t>
            </w:r>
            <w:proofErr w:type="spellStart"/>
            <w:proofErr w:type="gram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</w:t>
            </w:r>
            <w:proofErr w:type="spellEnd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,%</w:t>
            </w:r>
            <w:proofErr w:type="gramEnd"/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голов племенного скота, реализованного в отчетном году, гол</w:t>
            </w:r>
          </w:p>
        </w:tc>
        <w:tc>
          <w:tcPr>
            <w:tcW w:w="1417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 статуса</w:t>
            </w:r>
            <w:proofErr w:type="gramEnd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племенного репродуктора по разведению племенной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холмогорской породы КРС</w:t>
            </w: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вложенных собственных средств общей суммы затрат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использования субсидии</w:t>
            </w:r>
            <w:r w:rsidRPr="00E92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Конкретность  результатов</w:t>
            </w:r>
            <w:proofErr w:type="gramEnd"/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проводимого мероприятия</w:t>
            </w:r>
          </w:p>
        </w:tc>
        <w:tc>
          <w:tcPr>
            <w:tcW w:w="1276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224F" w:rsidRPr="00E9224F" w:rsidTr="00AA5112">
        <w:tc>
          <w:tcPr>
            <w:tcW w:w="2943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1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224F" w:rsidRPr="00E9224F" w:rsidTr="00AA5112">
        <w:tc>
          <w:tcPr>
            <w:tcW w:w="2943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9224F" w:rsidRPr="00E9224F" w:rsidRDefault="00E9224F" w:rsidP="00E922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D25F6" w:rsidRPr="00DD25F6" w:rsidRDefault="00DD25F6" w:rsidP="00E9224F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5F6" w:rsidRPr="00DD25F6" w:rsidRDefault="00DD25F6" w:rsidP="00DD25F6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5F6" w:rsidRPr="00DD25F6" w:rsidRDefault="00DD25F6" w:rsidP="00DD25F6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                    __________________________________                                      _____________________</w:t>
      </w:r>
    </w:p>
    <w:p w:rsidR="00DD25F6" w:rsidRPr="00DD25F6" w:rsidRDefault="00DD25F6" w:rsidP="00DD25F6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DD2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)</w:t>
      </w:r>
      <w:proofErr w:type="gramEnd"/>
      <w:r w:rsidRPr="00DD2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(подпись)                                                             (расшифровка подписи)      </w:t>
      </w:r>
    </w:p>
    <w:sectPr w:rsidR="00DD25F6" w:rsidRPr="00DD25F6" w:rsidSect="00285C07">
      <w:headerReference w:type="default" r:id="rId12"/>
      <w:pgSz w:w="16838" w:h="11906" w:orient="landscape"/>
      <w:pgMar w:top="851" w:right="1134" w:bottom="1701" w:left="56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BA8" w:rsidRDefault="00845BA8" w:rsidP="00D729AA">
      <w:pPr>
        <w:spacing w:line="240" w:lineRule="auto"/>
      </w:pPr>
      <w:r>
        <w:separator/>
      </w:r>
    </w:p>
  </w:endnote>
  <w:endnote w:type="continuationSeparator" w:id="0">
    <w:p w:rsidR="00845BA8" w:rsidRDefault="00845BA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BA8" w:rsidRDefault="00845BA8" w:rsidP="00D729AA">
      <w:pPr>
        <w:spacing w:line="240" w:lineRule="auto"/>
      </w:pPr>
      <w:r>
        <w:separator/>
      </w:r>
    </w:p>
  </w:footnote>
  <w:footnote w:type="continuationSeparator" w:id="0">
    <w:p w:rsidR="00845BA8" w:rsidRDefault="00845BA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338835"/>
      <w:docPartObj>
        <w:docPartGallery w:val="Page Numbers (Top of Page)"/>
        <w:docPartUnique/>
      </w:docPartObj>
    </w:sdtPr>
    <w:sdtEndPr/>
    <w:sdtContent>
      <w:p w:rsidR="00526B04" w:rsidRDefault="00526B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26B04" w:rsidRDefault="00526B0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:rsidR="00FB41B4" w:rsidRDefault="00FB41B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FB41B4" w:rsidRDefault="00FB41B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FB41B4" w:rsidTr="002E1B55">
      <w:tc>
        <w:tcPr>
          <w:tcW w:w="9570" w:type="dxa"/>
        </w:tcPr>
        <w:p w:rsidR="00FB41B4" w:rsidRDefault="00FB41B4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B41B4" w:rsidRPr="0037724A" w:rsidRDefault="00FB41B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B41B4" w:rsidTr="002E1B55">
      <w:tc>
        <w:tcPr>
          <w:tcW w:w="9570" w:type="dxa"/>
        </w:tcPr>
        <w:p w:rsidR="00FB41B4" w:rsidRPr="00680A52" w:rsidRDefault="00FB41B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FB41B4" w:rsidRPr="00680A52" w:rsidRDefault="00FB41B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02659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FB41B4" w:rsidRDefault="00FB41B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FB41B4" w:rsidRPr="0037724A" w:rsidRDefault="00FB41B4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B41B4" w:rsidTr="002E1B55">
      <w:tc>
        <w:tcPr>
          <w:tcW w:w="9570" w:type="dxa"/>
        </w:tcPr>
        <w:p w:rsidR="00FB41B4" w:rsidRPr="0037724A" w:rsidRDefault="00FB41B4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B41B4" w:rsidTr="002E1B55">
      <w:tc>
        <w:tcPr>
          <w:tcW w:w="9570" w:type="dxa"/>
        </w:tcPr>
        <w:p w:rsidR="00FB41B4" w:rsidRDefault="00FB41B4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B41B4" w:rsidTr="002E1B55">
      <w:tc>
        <w:tcPr>
          <w:tcW w:w="9570" w:type="dxa"/>
        </w:tcPr>
        <w:p w:rsidR="00FB41B4" w:rsidRPr="00C7038B" w:rsidRDefault="00FB41B4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</w:t>
          </w:r>
          <w:r w:rsidR="00310688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F02659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B41B4" w:rsidTr="002E1B55">
      <w:tc>
        <w:tcPr>
          <w:tcW w:w="9570" w:type="dxa"/>
        </w:tcPr>
        <w:p w:rsidR="00FB41B4" w:rsidRPr="0037724A" w:rsidRDefault="00FB41B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B41B4" w:rsidTr="002E1B55">
      <w:tc>
        <w:tcPr>
          <w:tcW w:w="9570" w:type="dxa"/>
        </w:tcPr>
        <w:p w:rsidR="00FB41B4" w:rsidRPr="0037724A" w:rsidRDefault="00FB41B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B41B4" w:rsidTr="002E1B55">
      <w:tc>
        <w:tcPr>
          <w:tcW w:w="9570" w:type="dxa"/>
        </w:tcPr>
        <w:p w:rsidR="00FB41B4" w:rsidRPr="00C7038B" w:rsidRDefault="00FB41B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B41B4" w:rsidTr="002E1B55">
      <w:tc>
        <w:tcPr>
          <w:tcW w:w="9570" w:type="dxa"/>
        </w:tcPr>
        <w:p w:rsidR="00FB41B4" w:rsidRPr="00D729AA" w:rsidRDefault="00FB41B4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FB41B4" w:rsidRPr="00D729AA" w:rsidRDefault="00FB41B4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4924060"/>
      <w:docPartObj>
        <w:docPartGallery w:val="Page Numbers (Top of Page)"/>
        <w:docPartUnique/>
      </w:docPartObj>
    </w:sdtPr>
    <w:sdtEndPr/>
    <w:sdtContent>
      <w:p w:rsidR="00526B04" w:rsidRDefault="00526B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9224F" w:rsidRDefault="00E9224F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D8A" w:rsidRDefault="00E70D8A">
    <w:pPr>
      <w:pStyle w:val="a7"/>
      <w:jc w:val="center"/>
    </w:pPr>
  </w:p>
  <w:p w:rsidR="00DD25F6" w:rsidRDefault="00DD25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56583653"/>
    <w:multiLevelType w:val="hybridMultilevel"/>
    <w:tmpl w:val="70B2E8EC"/>
    <w:lvl w:ilvl="0" w:tplc="54106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B6A18"/>
    <w:multiLevelType w:val="hybridMultilevel"/>
    <w:tmpl w:val="36389212"/>
    <w:lvl w:ilvl="0" w:tplc="D35620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080765"/>
    <w:multiLevelType w:val="hybridMultilevel"/>
    <w:tmpl w:val="92D8ED9A"/>
    <w:lvl w:ilvl="0" w:tplc="CC383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A200D7"/>
    <w:multiLevelType w:val="hybridMultilevel"/>
    <w:tmpl w:val="B63EE754"/>
    <w:lvl w:ilvl="0" w:tplc="4F1448D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35B69"/>
    <w:rsid w:val="00045B13"/>
    <w:rsid w:val="00050CB9"/>
    <w:rsid w:val="00053396"/>
    <w:rsid w:val="000549C8"/>
    <w:rsid w:val="00065A5E"/>
    <w:rsid w:val="000662A8"/>
    <w:rsid w:val="000C4454"/>
    <w:rsid w:val="000E2DA3"/>
    <w:rsid w:val="000F0D60"/>
    <w:rsid w:val="00112896"/>
    <w:rsid w:val="00113509"/>
    <w:rsid w:val="00146F84"/>
    <w:rsid w:val="00191EB4"/>
    <w:rsid w:val="00197E1E"/>
    <w:rsid w:val="001D56FE"/>
    <w:rsid w:val="001E7CEC"/>
    <w:rsid w:val="001F43ED"/>
    <w:rsid w:val="002220DB"/>
    <w:rsid w:val="0022341B"/>
    <w:rsid w:val="002269C6"/>
    <w:rsid w:val="0026247B"/>
    <w:rsid w:val="00281C02"/>
    <w:rsid w:val="002839F6"/>
    <w:rsid w:val="00285C07"/>
    <w:rsid w:val="00291E9F"/>
    <w:rsid w:val="00293A4C"/>
    <w:rsid w:val="00296F4C"/>
    <w:rsid w:val="00297D07"/>
    <w:rsid w:val="002C26BE"/>
    <w:rsid w:val="002D5257"/>
    <w:rsid w:val="002E1B55"/>
    <w:rsid w:val="002F09D7"/>
    <w:rsid w:val="00310688"/>
    <w:rsid w:val="00333883"/>
    <w:rsid w:val="00334A54"/>
    <w:rsid w:val="003500FE"/>
    <w:rsid w:val="003538C3"/>
    <w:rsid w:val="00366970"/>
    <w:rsid w:val="0037724A"/>
    <w:rsid w:val="003C5D82"/>
    <w:rsid w:val="0046231F"/>
    <w:rsid w:val="004C10F6"/>
    <w:rsid w:val="00501409"/>
    <w:rsid w:val="00512D01"/>
    <w:rsid w:val="00513F79"/>
    <w:rsid w:val="00526B04"/>
    <w:rsid w:val="00533983"/>
    <w:rsid w:val="00541FAE"/>
    <w:rsid w:val="00554FFF"/>
    <w:rsid w:val="00560967"/>
    <w:rsid w:val="005668CE"/>
    <w:rsid w:val="0056739B"/>
    <w:rsid w:val="005750EE"/>
    <w:rsid w:val="005842FE"/>
    <w:rsid w:val="005861F1"/>
    <w:rsid w:val="005915A0"/>
    <w:rsid w:val="005A224E"/>
    <w:rsid w:val="005F61BB"/>
    <w:rsid w:val="00600E67"/>
    <w:rsid w:val="00613C1F"/>
    <w:rsid w:val="0063627D"/>
    <w:rsid w:val="00646F61"/>
    <w:rsid w:val="00650122"/>
    <w:rsid w:val="00655A3F"/>
    <w:rsid w:val="00680A52"/>
    <w:rsid w:val="00687EF9"/>
    <w:rsid w:val="00694571"/>
    <w:rsid w:val="006B4224"/>
    <w:rsid w:val="006D240C"/>
    <w:rsid w:val="0073582A"/>
    <w:rsid w:val="00740273"/>
    <w:rsid w:val="0076770C"/>
    <w:rsid w:val="00767DCD"/>
    <w:rsid w:val="007820C9"/>
    <w:rsid w:val="007A3960"/>
    <w:rsid w:val="007D0634"/>
    <w:rsid w:val="007D6DCE"/>
    <w:rsid w:val="0082447F"/>
    <w:rsid w:val="008320E6"/>
    <w:rsid w:val="008369BE"/>
    <w:rsid w:val="00845BA8"/>
    <w:rsid w:val="00895684"/>
    <w:rsid w:val="008B7287"/>
    <w:rsid w:val="008C2127"/>
    <w:rsid w:val="008D54ED"/>
    <w:rsid w:val="00914048"/>
    <w:rsid w:val="00915374"/>
    <w:rsid w:val="00921F0C"/>
    <w:rsid w:val="00925245"/>
    <w:rsid w:val="00926A56"/>
    <w:rsid w:val="0094192E"/>
    <w:rsid w:val="00964B95"/>
    <w:rsid w:val="00965615"/>
    <w:rsid w:val="0097253B"/>
    <w:rsid w:val="00976D7A"/>
    <w:rsid w:val="009A7E92"/>
    <w:rsid w:val="00A229A5"/>
    <w:rsid w:val="00A27287"/>
    <w:rsid w:val="00A372BC"/>
    <w:rsid w:val="00A510F9"/>
    <w:rsid w:val="00B12152"/>
    <w:rsid w:val="00B20279"/>
    <w:rsid w:val="00B379FE"/>
    <w:rsid w:val="00B508BF"/>
    <w:rsid w:val="00BC4FDC"/>
    <w:rsid w:val="00BD07BF"/>
    <w:rsid w:val="00BD1DAA"/>
    <w:rsid w:val="00BE0523"/>
    <w:rsid w:val="00BF38A8"/>
    <w:rsid w:val="00BF5C38"/>
    <w:rsid w:val="00C15C1E"/>
    <w:rsid w:val="00C35491"/>
    <w:rsid w:val="00C57305"/>
    <w:rsid w:val="00C62A22"/>
    <w:rsid w:val="00C7038B"/>
    <w:rsid w:val="00CC46D8"/>
    <w:rsid w:val="00CD046C"/>
    <w:rsid w:val="00D11813"/>
    <w:rsid w:val="00D20138"/>
    <w:rsid w:val="00D26A13"/>
    <w:rsid w:val="00D32CDC"/>
    <w:rsid w:val="00D70922"/>
    <w:rsid w:val="00D70F75"/>
    <w:rsid w:val="00D729AA"/>
    <w:rsid w:val="00D73DF7"/>
    <w:rsid w:val="00D75E4B"/>
    <w:rsid w:val="00DA7D61"/>
    <w:rsid w:val="00DD25F6"/>
    <w:rsid w:val="00DF392A"/>
    <w:rsid w:val="00DF544C"/>
    <w:rsid w:val="00E362B3"/>
    <w:rsid w:val="00E70D8A"/>
    <w:rsid w:val="00E9224F"/>
    <w:rsid w:val="00EC3BCA"/>
    <w:rsid w:val="00EC7D01"/>
    <w:rsid w:val="00EF2169"/>
    <w:rsid w:val="00EF716E"/>
    <w:rsid w:val="00F02659"/>
    <w:rsid w:val="00F0411B"/>
    <w:rsid w:val="00F10CE9"/>
    <w:rsid w:val="00F176C1"/>
    <w:rsid w:val="00F45966"/>
    <w:rsid w:val="00F7395E"/>
    <w:rsid w:val="00F82F88"/>
    <w:rsid w:val="00FA4DAD"/>
    <w:rsid w:val="00FB41B4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9A3D2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053396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53396"/>
    <w:rPr>
      <w:rFonts w:eastAsiaTheme="minorEastAsia"/>
      <w:lang w:eastAsia="ru-RU"/>
    </w:rPr>
  </w:style>
  <w:style w:type="table" w:styleId="2">
    <w:name w:val="Plain Table 2"/>
    <w:basedOn w:val="a1"/>
    <w:uiPriority w:val="42"/>
    <w:rsid w:val="00EF716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D5AAEA-6784-4D3B-A3EC-DCB674FE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12</Pages>
  <Words>4260</Words>
  <Characters>24285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Eco_19_2</cp:lastModifiedBy>
  <cp:revision>45</cp:revision>
  <cp:lastPrinted>2023-07-03T08:36:00Z</cp:lastPrinted>
  <dcterms:created xsi:type="dcterms:W3CDTF">2020-04-08T08:24:00Z</dcterms:created>
  <dcterms:modified xsi:type="dcterms:W3CDTF">2023-07-03T08:39:00Z</dcterms:modified>
</cp:coreProperties>
</file>