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B080F" w14:textId="64E6D495" w:rsidR="00D803D1" w:rsidRPr="007065B0" w:rsidRDefault="00262AC6" w:rsidP="00F53D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803D1" w:rsidRPr="007065B0">
        <w:rPr>
          <w:rFonts w:ascii="Times New Roman" w:hAnsi="Times New Roman" w:cs="Times New Roman"/>
          <w:b/>
          <w:sz w:val="28"/>
          <w:szCs w:val="28"/>
        </w:rPr>
        <w:t xml:space="preserve">введении </w:t>
      </w:r>
      <w:r w:rsidRPr="007065B0">
        <w:rPr>
          <w:rFonts w:ascii="Times New Roman" w:hAnsi="Times New Roman" w:cs="Times New Roman"/>
          <w:b/>
          <w:sz w:val="28"/>
          <w:szCs w:val="28"/>
        </w:rPr>
        <w:t>режим</w:t>
      </w:r>
      <w:r w:rsidR="00AA449A" w:rsidRPr="007065B0">
        <w:rPr>
          <w:rFonts w:ascii="Times New Roman" w:hAnsi="Times New Roman" w:cs="Times New Roman"/>
          <w:b/>
          <w:sz w:val="28"/>
          <w:szCs w:val="28"/>
        </w:rPr>
        <w:t>а</w:t>
      </w:r>
      <w:r w:rsidRPr="00706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DF1" w:rsidRPr="007065B0">
        <w:rPr>
          <w:rFonts w:ascii="Times New Roman" w:hAnsi="Times New Roman" w:cs="Times New Roman"/>
          <w:b/>
          <w:sz w:val="28"/>
          <w:szCs w:val="28"/>
        </w:rPr>
        <w:t>функционирования «Повышенная</w:t>
      </w:r>
      <w:r w:rsidR="00AA449A" w:rsidRPr="007065B0">
        <w:rPr>
          <w:rFonts w:ascii="Times New Roman" w:hAnsi="Times New Roman" w:cs="Times New Roman"/>
          <w:b/>
          <w:sz w:val="28"/>
          <w:szCs w:val="28"/>
        </w:rPr>
        <w:t xml:space="preserve"> готовност</w:t>
      </w:r>
      <w:r w:rsidR="00F53DF1" w:rsidRPr="007065B0">
        <w:rPr>
          <w:rFonts w:ascii="Times New Roman" w:hAnsi="Times New Roman" w:cs="Times New Roman"/>
          <w:b/>
          <w:sz w:val="28"/>
          <w:szCs w:val="28"/>
        </w:rPr>
        <w:t>ь»</w:t>
      </w:r>
      <w:r w:rsidR="00AA449A" w:rsidRPr="007065B0">
        <w:rPr>
          <w:rFonts w:ascii="Times New Roman" w:hAnsi="Times New Roman" w:cs="Times New Roman"/>
          <w:b/>
          <w:sz w:val="28"/>
          <w:szCs w:val="28"/>
        </w:rPr>
        <w:t xml:space="preserve"> для органов управления, сил и средств Няндомского муниципального </w:t>
      </w:r>
    </w:p>
    <w:p w14:paraId="5286A257" w14:textId="7C138890" w:rsidR="001D56FE" w:rsidRPr="007065B0" w:rsidRDefault="00AA449A" w:rsidP="00F53D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0">
        <w:rPr>
          <w:rFonts w:ascii="Times New Roman" w:hAnsi="Times New Roman" w:cs="Times New Roman"/>
          <w:b/>
          <w:sz w:val="28"/>
          <w:szCs w:val="28"/>
        </w:rPr>
        <w:t>звена</w:t>
      </w:r>
      <w:r w:rsidR="00D803D1" w:rsidRPr="00706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5B0">
        <w:rPr>
          <w:rFonts w:ascii="Times New Roman" w:hAnsi="Times New Roman" w:cs="Times New Roman"/>
          <w:b/>
          <w:sz w:val="28"/>
          <w:szCs w:val="28"/>
        </w:rPr>
        <w:t>областной подсистемы единой государственной систем</w:t>
      </w:r>
      <w:r w:rsidR="00F53DF1" w:rsidRPr="007065B0">
        <w:rPr>
          <w:rFonts w:ascii="Times New Roman" w:hAnsi="Times New Roman" w:cs="Times New Roman"/>
          <w:b/>
          <w:sz w:val="28"/>
          <w:szCs w:val="28"/>
        </w:rPr>
        <w:t>ы</w:t>
      </w:r>
      <w:r w:rsidR="00D803D1" w:rsidRPr="007065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5B0">
        <w:rPr>
          <w:rFonts w:ascii="Times New Roman" w:hAnsi="Times New Roman" w:cs="Times New Roman"/>
          <w:b/>
          <w:sz w:val="28"/>
          <w:szCs w:val="28"/>
        </w:rPr>
        <w:t>предупреждения и ликвидации чрезвычайных ситуаций</w:t>
      </w:r>
    </w:p>
    <w:p w14:paraId="120ED43A" w14:textId="77777777" w:rsidR="001D56FE" w:rsidRPr="007065B0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DF068C5" w14:textId="744299D9" w:rsidR="009F1BD7" w:rsidRPr="007065B0" w:rsidRDefault="00056DD6" w:rsidP="009A5C80">
      <w:pPr>
        <w:pStyle w:val="ab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65B0">
        <w:rPr>
          <w:sz w:val="28"/>
          <w:szCs w:val="28"/>
        </w:rPr>
        <w:t xml:space="preserve">В соответствии </w:t>
      </w:r>
      <w:r w:rsidR="00D803D1" w:rsidRPr="007065B0">
        <w:rPr>
          <w:sz w:val="28"/>
          <w:szCs w:val="28"/>
        </w:rPr>
        <w:t>с</w:t>
      </w:r>
      <w:r w:rsidR="00113538" w:rsidRPr="007065B0">
        <w:rPr>
          <w:sz w:val="28"/>
          <w:szCs w:val="28"/>
        </w:rPr>
        <w:t>о статьей 11</w:t>
      </w:r>
      <w:r w:rsidRPr="007065B0">
        <w:rPr>
          <w:sz w:val="28"/>
          <w:szCs w:val="28"/>
        </w:rPr>
        <w:t xml:space="preserve"> Федеральн</w:t>
      </w:r>
      <w:r w:rsidR="00113538" w:rsidRPr="007065B0">
        <w:rPr>
          <w:sz w:val="28"/>
          <w:szCs w:val="28"/>
        </w:rPr>
        <w:t>ого</w:t>
      </w:r>
      <w:r w:rsidRPr="007065B0">
        <w:rPr>
          <w:sz w:val="28"/>
          <w:szCs w:val="28"/>
        </w:rPr>
        <w:t xml:space="preserve"> закон</w:t>
      </w:r>
      <w:r w:rsidR="00113538" w:rsidRPr="007065B0">
        <w:rPr>
          <w:sz w:val="28"/>
          <w:szCs w:val="28"/>
        </w:rPr>
        <w:t xml:space="preserve">а </w:t>
      </w:r>
      <w:r w:rsidRPr="007065B0">
        <w:rPr>
          <w:sz w:val="28"/>
          <w:szCs w:val="28"/>
        </w:rPr>
        <w:t xml:space="preserve">от 21 декабря </w:t>
      </w:r>
      <w:r w:rsidR="007065B0">
        <w:rPr>
          <w:sz w:val="28"/>
          <w:szCs w:val="28"/>
        </w:rPr>
        <w:t xml:space="preserve">                </w:t>
      </w:r>
      <w:r w:rsidRPr="007065B0">
        <w:rPr>
          <w:sz w:val="28"/>
          <w:szCs w:val="28"/>
        </w:rPr>
        <w:t>1994 года</w:t>
      </w:r>
      <w:r w:rsidR="007065B0">
        <w:rPr>
          <w:sz w:val="28"/>
          <w:szCs w:val="28"/>
        </w:rPr>
        <w:t xml:space="preserve"> </w:t>
      </w:r>
      <w:r w:rsidRPr="007065B0">
        <w:rPr>
          <w:sz w:val="28"/>
          <w:szCs w:val="28"/>
        </w:rPr>
        <w:t xml:space="preserve">№ 68-ФЗ «О защите населения и территорий от чрезвычайных ситуаций природного и техногенного характера», </w:t>
      </w:r>
      <w:r w:rsidR="00246C69" w:rsidRPr="007065B0">
        <w:rPr>
          <w:sz w:val="28"/>
          <w:szCs w:val="28"/>
        </w:rPr>
        <w:t>П</w:t>
      </w:r>
      <w:r w:rsidR="009A5C80" w:rsidRPr="007065B0">
        <w:rPr>
          <w:sz w:val="28"/>
          <w:szCs w:val="28"/>
        </w:rPr>
        <w:t xml:space="preserve">оложением о единой государственной системе предупреждения и ликвидации чрезвычайных ситуаций, утвержденным </w:t>
      </w:r>
      <w:r w:rsidRPr="007065B0">
        <w:rPr>
          <w:sz w:val="28"/>
          <w:szCs w:val="28"/>
        </w:rPr>
        <w:t xml:space="preserve">постановлением Правительства Российской Федерации от 30 декабря 2003 года </w:t>
      </w:r>
      <w:r w:rsidR="00B128F8" w:rsidRPr="007065B0">
        <w:rPr>
          <w:sz w:val="28"/>
          <w:szCs w:val="28"/>
        </w:rPr>
        <w:t xml:space="preserve">  </w:t>
      </w:r>
      <w:r w:rsidRPr="007065B0">
        <w:rPr>
          <w:sz w:val="28"/>
          <w:szCs w:val="28"/>
        </w:rPr>
        <w:t>№ 794</w:t>
      </w:r>
      <w:r w:rsidR="00AA449A" w:rsidRPr="007065B0">
        <w:rPr>
          <w:sz w:val="28"/>
          <w:szCs w:val="28"/>
        </w:rPr>
        <w:t>,</w:t>
      </w:r>
      <w:r w:rsidRPr="007065B0">
        <w:rPr>
          <w:sz w:val="28"/>
          <w:szCs w:val="28"/>
        </w:rPr>
        <w:t xml:space="preserve"> </w:t>
      </w:r>
      <w:r w:rsidR="006453E3" w:rsidRPr="007065B0">
        <w:rPr>
          <w:sz w:val="28"/>
          <w:szCs w:val="28"/>
        </w:rPr>
        <w:t xml:space="preserve">статьей 7 областного закона от </w:t>
      </w:r>
      <w:r w:rsidR="00947D5E">
        <w:rPr>
          <w:sz w:val="28"/>
          <w:szCs w:val="28"/>
        </w:rPr>
        <w:t xml:space="preserve">   </w:t>
      </w:r>
      <w:r w:rsidR="006453E3" w:rsidRPr="007065B0">
        <w:rPr>
          <w:sz w:val="28"/>
          <w:szCs w:val="28"/>
        </w:rPr>
        <w:t>20 сентября 2005 года № 85-5-ОЗ</w:t>
      </w:r>
      <w:r w:rsidR="00B128F8" w:rsidRPr="007065B0">
        <w:rPr>
          <w:sz w:val="28"/>
          <w:szCs w:val="28"/>
        </w:rPr>
        <w:t xml:space="preserve"> </w:t>
      </w:r>
      <w:r w:rsidR="00113538" w:rsidRPr="007065B0">
        <w:rPr>
          <w:sz w:val="28"/>
          <w:szCs w:val="28"/>
        </w:rPr>
        <w:t>«</w:t>
      </w:r>
      <w:r w:rsidR="006453E3" w:rsidRPr="007065B0">
        <w:rPr>
          <w:spacing w:val="-4"/>
          <w:sz w:val="28"/>
          <w:szCs w:val="28"/>
        </w:rPr>
        <w:t xml:space="preserve">О компетенции органов государственной власти Архангельской области, органов местного самоуправления муниципальных образований Архангельской области и организаций в области защиты населения и территорий от чрезвычайных ситуаций природного и техногенного характера, гражданской обороны, обеспечения вызова экстренных оперативных служб по единому номеру </w:t>
      </w:r>
      <w:r w:rsidR="00113538" w:rsidRPr="007065B0">
        <w:rPr>
          <w:spacing w:val="-4"/>
          <w:sz w:val="28"/>
          <w:szCs w:val="28"/>
        </w:rPr>
        <w:t>«</w:t>
      </w:r>
      <w:r w:rsidR="006453E3" w:rsidRPr="007065B0">
        <w:rPr>
          <w:spacing w:val="-4"/>
          <w:sz w:val="28"/>
          <w:szCs w:val="28"/>
        </w:rPr>
        <w:t>112</w:t>
      </w:r>
      <w:r w:rsidR="00113538" w:rsidRPr="007065B0">
        <w:rPr>
          <w:spacing w:val="-4"/>
          <w:sz w:val="28"/>
          <w:szCs w:val="28"/>
        </w:rPr>
        <w:t>»</w:t>
      </w:r>
      <w:r w:rsidR="006453E3" w:rsidRPr="007065B0">
        <w:rPr>
          <w:spacing w:val="-4"/>
          <w:sz w:val="28"/>
          <w:szCs w:val="28"/>
        </w:rPr>
        <w:t>, обеспечения безопасности людей на водных объектах и прилегающих к ним территориях</w:t>
      </w:r>
      <w:r w:rsidR="00113538" w:rsidRPr="007065B0">
        <w:rPr>
          <w:spacing w:val="-4"/>
          <w:sz w:val="28"/>
          <w:szCs w:val="28"/>
        </w:rPr>
        <w:t>»</w:t>
      </w:r>
      <w:r w:rsidR="00113538" w:rsidRPr="007065B0">
        <w:rPr>
          <w:color w:val="000000"/>
          <w:spacing w:val="-4"/>
          <w:sz w:val="28"/>
          <w:szCs w:val="28"/>
        </w:rPr>
        <w:t xml:space="preserve">, </w:t>
      </w:r>
      <w:r w:rsidR="00AA449A" w:rsidRPr="007065B0">
        <w:rPr>
          <w:sz w:val="28"/>
          <w:szCs w:val="28"/>
        </w:rPr>
        <w:t>ст</w:t>
      </w:r>
      <w:r w:rsidRPr="007065B0">
        <w:rPr>
          <w:sz w:val="28"/>
          <w:szCs w:val="28"/>
        </w:rPr>
        <w:t>атьями</w:t>
      </w:r>
      <w:r w:rsidR="004869B3" w:rsidRPr="007065B0">
        <w:rPr>
          <w:sz w:val="28"/>
          <w:szCs w:val="28"/>
        </w:rPr>
        <w:t xml:space="preserve"> </w:t>
      </w:r>
      <w:r w:rsidRPr="007065B0">
        <w:rPr>
          <w:sz w:val="28"/>
          <w:szCs w:val="28"/>
        </w:rPr>
        <w:t>6</w:t>
      </w:r>
      <w:r w:rsidR="006453E3" w:rsidRPr="007065B0">
        <w:rPr>
          <w:sz w:val="28"/>
          <w:szCs w:val="28"/>
        </w:rPr>
        <w:t xml:space="preserve"> и</w:t>
      </w:r>
      <w:r w:rsidR="00D803D1" w:rsidRPr="007065B0">
        <w:rPr>
          <w:sz w:val="28"/>
          <w:szCs w:val="28"/>
        </w:rPr>
        <w:t xml:space="preserve"> </w:t>
      </w:r>
      <w:r w:rsidRPr="007065B0">
        <w:rPr>
          <w:sz w:val="28"/>
          <w:szCs w:val="28"/>
        </w:rPr>
        <w:t>40</w:t>
      </w:r>
      <w:r w:rsidR="00AA449A" w:rsidRPr="007065B0">
        <w:rPr>
          <w:sz w:val="28"/>
          <w:szCs w:val="28"/>
        </w:rPr>
        <w:t xml:space="preserve"> </w:t>
      </w:r>
      <w:r w:rsidRPr="007065B0">
        <w:rPr>
          <w:sz w:val="28"/>
          <w:szCs w:val="28"/>
        </w:rPr>
        <w:t>Устава Няндомского муниципального округа Архангельской области</w:t>
      </w:r>
      <w:r w:rsidR="00F80178" w:rsidRPr="007065B0">
        <w:rPr>
          <w:sz w:val="28"/>
          <w:szCs w:val="28"/>
        </w:rPr>
        <w:t xml:space="preserve">, </w:t>
      </w:r>
      <w:r w:rsidR="008D6E1A" w:rsidRPr="007065B0">
        <w:rPr>
          <w:sz w:val="28"/>
          <w:szCs w:val="28"/>
        </w:rPr>
        <w:t xml:space="preserve">решением комиссии по предупреждению и ликвидации чрезвычайных ситуаций и обеспечению пожарной безопасности Няндомского муниципального округа Архангельской области от 09 января 2026 года № 2 (внеплановое), </w:t>
      </w:r>
      <w:r w:rsidR="008D6E1A" w:rsidRPr="007065B0">
        <w:rPr>
          <w:rStyle w:val="fontstyle01"/>
        </w:rPr>
        <w:t>в связи с возникающими авариями на сетях энергоснабжения, обусловленных ограничением (прекращением) тепло, водо- и энергоснабжения, влекущих нарушение жизнедеятельности населения,</w:t>
      </w:r>
      <w:r w:rsidR="008D6E1A" w:rsidRPr="007065B0">
        <w:rPr>
          <w:sz w:val="28"/>
          <w:szCs w:val="28"/>
        </w:rPr>
        <w:t xml:space="preserve"> </w:t>
      </w:r>
      <w:r w:rsidR="00D803D1" w:rsidRPr="007065B0">
        <w:rPr>
          <w:sz w:val="28"/>
          <w:szCs w:val="28"/>
        </w:rPr>
        <w:t xml:space="preserve">в целях предотвращения и ликвидации чрезвычайной ситуации на </w:t>
      </w:r>
      <w:r w:rsidR="00FB4AF7" w:rsidRPr="007065B0">
        <w:rPr>
          <w:sz w:val="28"/>
          <w:szCs w:val="28"/>
        </w:rPr>
        <w:t xml:space="preserve">части </w:t>
      </w:r>
      <w:r w:rsidR="00D803D1" w:rsidRPr="007065B0">
        <w:rPr>
          <w:sz w:val="28"/>
          <w:szCs w:val="28"/>
        </w:rPr>
        <w:t>территории Няндомского муниципального округа</w:t>
      </w:r>
      <w:r w:rsidR="004869B3" w:rsidRPr="007065B0">
        <w:rPr>
          <w:sz w:val="28"/>
          <w:szCs w:val="28"/>
        </w:rPr>
        <w:t>,</w:t>
      </w:r>
      <w:r w:rsidR="008558C9" w:rsidRPr="007065B0">
        <w:rPr>
          <w:sz w:val="28"/>
          <w:szCs w:val="28"/>
        </w:rPr>
        <w:t xml:space="preserve"> </w:t>
      </w:r>
      <w:r w:rsidR="009F1BD7" w:rsidRPr="007065B0">
        <w:rPr>
          <w:b/>
          <w:sz w:val="28"/>
          <w:szCs w:val="28"/>
        </w:rPr>
        <w:t xml:space="preserve">п о с т а н о в л я </w:t>
      </w:r>
      <w:r w:rsidR="00D803D1" w:rsidRPr="007065B0">
        <w:rPr>
          <w:b/>
          <w:sz w:val="28"/>
          <w:szCs w:val="28"/>
        </w:rPr>
        <w:t>ю</w:t>
      </w:r>
      <w:r w:rsidR="009F1BD7" w:rsidRPr="007065B0">
        <w:rPr>
          <w:sz w:val="28"/>
          <w:szCs w:val="28"/>
        </w:rPr>
        <w:t>:</w:t>
      </w:r>
    </w:p>
    <w:p w14:paraId="1E53571B" w14:textId="2619CA33" w:rsidR="00D803D1" w:rsidRPr="007065B0" w:rsidRDefault="008D6E1A" w:rsidP="00D803D1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65B0">
        <w:rPr>
          <w:rFonts w:ascii="Times New Roman" w:hAnsi="Times New Roman" w:cs="Times New Roman"/>
          <w:sz w:val="28"/>
          <w:szCs w:val="28"/>
        </w:rPr>
        <w:t xml:space="preserve">Установить уровень реагирования «местный». </w:t>
      </w:r>
      <w:r w:rsidR="00D803D1" w:rsidRPr="007065B0">
        <w:rPr>
          <w:rFonts w:ascii="Times New Roman" w:hAnsi="Times New Roman" w:cs="Times New Roman"/>
          <w:sz w:val="28"/>
          <w:szCs w:val="28"/>
        </w:rPr>
        <w:t xml:space="preserve">Ввести </w:t>
      </w:r>
      <w:r w:rsidR="006453E3" w:rsidRPr="007065B0">
        <w:rPr>
          <w:rFonts w:ascii="Times New Roman" w:hAnsi="Times New Roman" w:cs="Times New Roman"/>
          <w:sz w:val="28"/>
          <w:szCs w:val="28"/>
        </w:rPr>
        <w:t>с 09 января 2026</w:t>
      </w:r>
      <w:r w:rsidR="00D803D1" w:rsidRPr="007065B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98654769"/>
      <w:r w:rsidR="00B128F8" w:rsidRPr="007065B0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4134" w:rsidRPr="007065B0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Pr="007065B0">
        <w:rPr>
          <w:rFonts w:ascii="Times New Roman" w:eastAsia="Times New Roman" w:hAnsi="Times New Roman" w:cs="Times New Roman"/>
          <w:sz w:val="28"/>
          <w:szCs w:val="28"/>
        </w:rPr>
        <w:t xml:space="preserve">населенных пунктов </w:t>
      </w:r>
      <w:r w:rsidR="00504134" w:rsidRPr="007065B0">
        <w:rPr>
          <w:rFonts w:ascii="Times New Roman" w:hAnsi="Times New Roman"/>
          <w:sz w:val="28"/>
          <w:szCs w:val="28"/>
        </w:rPr>
        <w:t>Няндомского муниципального округа Архангельской области</w:t>
      </w:r>
      <w:bookmarkEnd w:id="0"/>
      <w:r w:rsidRPr="007065B0">
        <w:rPr>
          <w:rFonts w:ascii="Times New Roman" w:hAnsi="Times New Roman"/>
          <w:sz w:val="28"/>
          <w:szCs w:val="28"/>
        </w:rPr>
        <w:t xml:space="preserve">, расположенных в границах </w:t>
      </w:r>
      <w:proofErr w:type="spellStart"/>
      <w:r w:rsidRPr="007065B0">
        <w:rPr>
          <w:rFonts w:ascii="Times New Roman" w:hAnsi="Times New Roman"/>
          <w:sz w:val="28"/>
          <w:szCs w:val="28"/>
        </w:rPr>
        <w:t>Мошинского</w:t>
      </w:r>
      <w:proofErr w:type="spellEnd"/>
      <w:r w:rsidRPr="007065B0">
        <w:rPr>
          <w:rFonts w:ascii="Times New Roman" w:hAnsi="Times New Roman"/>
          <w:sz w:val="28"/>
          <w:szCs w:val="28"/>
        </w:rPr>
        <w:t xml:space="preserve"> территориального отдела</w:t>
      </w:r>
      <w:r w:rsidR="00B128F8" w:rsidRPr="007065B0">
        <w:rPr>
          <w:rFonts w:ascii="Times New Roman" w:hAnsi="Times New Roman"/>
          <w:sz w:val="28"/>
          <w:szCs w:val="28"/>
        </w:rPr>
        <w:t xml:space="preserve"> администрации Няндомского  муниципального округа Архангельской области</w:t>
      </w:r>
      <w:r w:rsidRPr="007065B0">
        <w:rPr>
          <w:rFonts w:ascii="Times New Roman" w:hAnsi="Times New Roman"/>
          <w:sz w:val="28"/>
          <w:szCs w:val="28"/>
        </w:rPr>
        <w:t>,</w:t>
      </w:r>
      <w:r w:rsidR="00504134" w:rsidRPr="007065B0">
        <w:rPr>
          <w:rFonts w:ascii="Times New Roman" w:hAnsi="Times New Roman"/>
          <w:sz w:val="28"/>
          <w:szCs w:val="28"/>
        </w:rPr>
        <w:t xml:space="preserve"> </w:t>
      </w:r>
      <w:r w:rsidR="00D803D1" w:rsidRPr="007065B0">
        <w:rPr>
          <w:rFonts w:ascii="Times New Roman" w:hAnsi="Times New Roman" w:cs="Times New Roman"/>
          <w:sz w:val="28"/>
          <w:szCs w:val="28"/>
        </w:rPr>
        <w:t xml:space="preserve">режим функционирования «Повышенная </w:t>
      </w:r>
      <w:r w:rsidR="00D803D1" w:rsidRPr="007065B0">
        <w:rPr>
          <w:rFonts w:ascii="Times New Roman" w:hAnsi="Times New Roman" w:cs="Times New Roman"/>
          <w:sz w:val="28"/>
          <w:szCs w:val="28"/>
        </w:rPr>
        <w:lastRenderedPageBreak/>
        <w:t>готовность» 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ситуаций.</w:t>
      </w:r>
    </w:p>
    <w:p w14:paraId="647D2E69" w14:textId="1A46910D" w:rsidR="00F7762F" w:rsidRDefault="00F7762F" w:rsidP="007A3D4E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Северо-Запад» выполнить весь комплекс мероприятий для восстановления электроснабжения населенных пунктов и объектов жизнеобеспечения </w:t>
      </w:r>
      <w:r w:rsidRPr="007065B0">
        <w:rPr>
          <w:rFonts w:ascii="Times New Roman" w:hAnsi="Times New Roman"/>
          <w:sz w:val="28"/>
          <w:szCs w:val="28"/>
        </w:rPr>
        <w:t xml:space="preserve">в границах </w:t>
      </w:r>
      <w:proofErr w:type="spellStart"/>
      <w:r w:rsidRPr="007065B0">
        <w:rPr>
          <w:rFonts w:ascii="Times New Roman" w:hAnsi="Times New Roman"/>
          <w:sz w:val="28"/>
          <w:szCs w:val="28"/>
        </w:rPr>
        <w:t>Мошинского</w:t>
      </w:r>
      <w:proofErr w:type="spellEnd"/>
      <w:r w:rsidRPr="007065B0">
        <w:rPr>
          <w:rFonts w:ascii="Times New Roman" w:hAnsi="Times New Roman"/>
          <w:sz w:val="28"/>
          <w:szCs w:val="28"/>
        </w:rPr>
        <w:t xml:space="preserve"> территориального отдела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2D5B3A" w14:textId="4B610803" w:rsidR="007A3D4E" w:rsidRPr="007065B0" w:rsidRDefault="007A3D4E" w:rsidP="007A3D4E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065B0">
        <w:rPr>
          <w:rFonts w:ascii="Times New Roman" w:hAnsi="Times New Roman" w:cs="Times New Roman"/>
          <w:sz w:val="28"/>
          <w:szCs w:val="28"/>
        </w:rPr>
        <w:t xml:space="preserve">Определить перечень мер </w:t>
      </w:r>
      <w:r w:rsidRPr="007065B0">
        <w:rPr>
          <w:rStyle w:val="fontstyle01"/>
        </w:rPr>
        <w:t xml:space="preserve">по обеспечению защиты населения от </w:t>
      </w:r>
      <w:r w:rsidR="00FB4AF7" w:rsidRPr="007065B0">
        <w:rPr>
          <w:rStyle w:val="fontstyle01"/>
        </w:rPr>
        <w:t xml:space="preserve">возникновения </w:t>
      </w:r>
      <w:r w:rsidRPr="007065B0">
        <w:rPr>
          <w:rStyle w:val="fontstyle01"/>
        </w:rPr>
        <w:t>чрезвычайной ситуации:</w:t>
      </w:r>
      <w:r w:rsidRPr="007065B0">
        <w:rPr>
          <w:sz w:val="28"/>
          <w:szCs w:val="28"/>
        </w:rPr>
        <w:t xml:space="preserve"> </w:t>
      </w:r>
    </w:p>
    <w:p w14:paraId="4AD9FCB2" w14:textId="1D20CB0C" w:rsidR="007A3D4E" w:rsidRPr="007065B0" w:rsidRDefault="007A3D4E" w:rsidP="007A3D4E">
      <w:pPr>
        <w:tabs>
          <w:tab w:val="left" w:pos="993"/>
        </w:tabs>
        <w:spacing w:line="240" w:lineRule="auto"/>
        <w:ind w:firstLine="709"/>
        <w:rPr>
          <w:rStyle w:val="fontstyle01"/>
          <w:color w:val="auto"/>
        </w:rPr>
      </w:pPr>
      <w:r w:rsidRPr="007065B0">
        <w:rPr>
          <w:rStyle w:val="fontstyle01"/>
        </w:rPr>
        <w:t>1) усиление контроля по обеспечению бесперебойного энергоснабжения на вышеназванной территории;</w:t>
      </w:r>
    </w:p>
    <w:p w14:paraId="0BA9923C" w14:textId="51FCE184" w:rsidR="007A3D4E" w:rsidRPr="007065B0" w:rsidRDefault="007A3D4E" w:rsidP="007A3D4E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65B0">
        <w:rPr>
          <w:rStyle w:val="fontstyle01"/>
        </w:rPr>
        <w:t>2) непрерывный сбор, обработка и передача органам управления и силам единой системы данных о</w:t>
      </w:r>
      <w:r w:rsidR="00FB4AF7" w:rsidRPr="007065B0">
        <w:rPr>
          <w:rStyle w:val="fontstyle01"/>
        </w:rPr>
        <w:t xml:space="preserve">б авариях, происшествиях, несущих информацию об угрозе возникновения или о факте возникновения чрезвычайной ситуации, о </w:t>
      </w:r>
      <w:r w:rsidRPr="007065B0">
        <w:rPr>
          <w:rStyle w:val="fontstyle01"/>
        </w:rPr>
        <w:t>проведенных работах на сетях энергоснабжения</w:t>
      </w:r>
      <w:r w:rsidR="00FB4AF7" w:rsidRPr="007065B0">
        <w:rPr>
          <w:rStyle w:val="fontstyle01"/>
        </w:rPr>
        <w:t>.</w:t>
      </w:r>
    </w:p>
    <w:p w14:paraId="170C831B" w14:textId="0D188143" w:rsidR="0021068C" w:rsidRPr="007065B0" w:rsidRDefault="0058002E" w:rsidP="00D724AE">
      <w:pPr>
        <w:pStyle w:val="a5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002E">
        <w:rPr>
          <w:rFonts w:ascii="Times New Roman" w:hAnsi="Times New Roman" w:cs="Times New Roman"/>
          <w:sz w:val="28"/>
          <w:szCs w:val="28"/>
        </w:rPr>
        <w:t>Настоящее постановление подлежит обнародованию, вступает в силу со дня его подписания</w:t>
      </w:r>
      <w:r w:rsidR="00947D5E">
        <w:rPr>
          <w:rFonts w:ascii="Times New Roman" w:hAnsi="Times New Roman" w:cs="Times New Roman"/>
          <w:sz w:val="28"/>
          <w:szCs w:val="28"/>
        </w:rPr>
        <w:t xml:space="preserve"> и</w:t>
      </w:r>
      <w:r w:rsidRPr="0058002E">
        <w:rPr>
          <w:rFonts w:ascii="Times New Roman" w:hAnsi="Times New Roman" w:cs="Times New Roman"/>
          <w:sz w:val="28"/>
          <w:szCs w:val="28"/>
        </w:rPr>
        <w:t xml:space="preserve"> действует до устранения обстоятельств, послуживших основанием для введения режима повышенной готовности</w:t>
      </w:r>
      <w:r w:rsidR="00D803D1" w:rsidRPr="007065B0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3847"/>
      </w:tblGrid>
      <w:tr w:rsidR="00D729AA" w:rsidRPr="007065B0" w14:paraId="703555F0" w14:textId="77777777" w:rsidTr="00056DD6">
        <w:tc>
          <w:tcPr>
            <w:tcW w:w="5507" w:type="dxa"/>
          </w:tcPr>
          <w:p w14:paraId="4475410A" w14:textId="77777777" w:rsidR="00F80178" w:rsidRPr="007065B0" w:rsidRDefault="00F80178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61A96557" w14:textId="77777777" w:rsidR="00EB465E" w:rsidRPr="007065B0" w:rsidRDefault="00EB465E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F393E61" w14:textId="614CFD97" w:rsidR="00EB465E" w:rsidRPr="007065B0" w:rsidRDefault="00EB465E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7" w:type="dxa"/>
          </w:tcPr>
          <w:p w14:paraId="521AFBA9" w14:textId="77777777" w:rsidR="00D729AA" w:rsidRPr="007065B0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56DD6" w:rsidRPr="007065B0" w14:paraId="77B6577A" w14:textId="77777777" w:rsidTr="00056DD6">
        <w:tc>
          <w:tcPr>
            <w:tcW w:w="5507" w:type="dxa"/>
          </w:tcPr>
          <w:p w14:paraId="2B31199C" w14:textId="77777777" w:rsidR="007065B0" w:rsidRDefault="006453E3" w:rsidP="001A62F8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7065B0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2F6127" w:rsidRPr="007065B0">
              <w:rPr>
                <w:b/>
                <w:bCs/>
                <w:color w:val="000000"/>
                <w:sz w:val="28"/>
                <w:szCs w:val="28"/>
              </w:rPr>
              <w:t>лава</w:t>
            </w:r>
            <w:r w:rsidR="00056DD6" w:rsidRPr="007065B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492EC655" w14:textId="5759CD98" w:rsidR="00056DD6" w:rsidRPr="007065B0" w:rsidRDefault="00056DD6" w:rsidP="001A62F8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7065B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847" w:type="dxa"/>
          </w:tcPr>
          <w:p w14:paraId="286F99D8" w14:textId="77777777" w:rsidR="00056DD6" w:rsidRPr="007065B0" w:rsidRDefault="00056DD6" w:rsidP="00056DD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27B8552" w14:textId="1E5A3CFB" w:rsidR="00056DD6" w:rsidRPr="007065B0" w:rsidRDefault="002F6127" w:rsidP="00056DD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7065B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6453E3" w:rsidRPr="007065B0"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Pr="007065B0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6453E3" w:rsidRPr="007065B0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p w14:paraId="619B4BBD" w14:textId="56590313" w:rsidR="00191EB4" w:rsidRPr="007065B0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RPr="007065B0" w:rsidSect="00D724AE">
      <w:headerReference w:type="default" r:id="rId8"/>
      <w:headerReference w:type="first" r:id="rId9"/>
      <w:pgSz w:w="11906" w:h="16838"/>
      <w:pgMar w:top="568" w:right="851" w:bottom="7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6D962" w14:textId="77777777" w:rsidR="00E7508A" w:rsidRDefault="00E7508A" w:rsidP="00D729AA">
      <w:pPr>
        <w:spacing w:line="240" w:lineRule="auto"/>
      </w:pPr>
      <w:r>
        <w:separator/>
      </w:r>
    </w:p>
  </w:endnote>
  <w:endnote w:type="continuationSeparator" w:id="0">
    <w:p w14:paraId="2769433D" w14:textId="77777777" w:rsidR="00E7508A" w:rsidRDefault="00E7508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EDBFB" w14:textId="77777777" w:rsidR="00E7508A" w:rsidRDefault="00E7508A" w:rsidP="00D729AA">
      <w:pPr>
        <w:spacing w:line="240" w:lineRule="auto"/>
      </w:pPr>
      <w:r>
        <w:separator/>
      </w:r>
    </w:p>
  </w:footnote>
  <w:footnote w:type="continuationSeparator" w:id="0">
    <w:p w14:paraId="2FAAA896" w14:textId="77777777" w:rsidR="00E7508A" w:rsidRDefault="00E7508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4477"/>
      <w:docPartObj>
        <w:docPartGallery w:val="Page Numbers (Top of Page)"/>
        <w:docPartUnique/>
      </w:docPartObj>
    </w:sdtPr>
    <w:sdtEndPr/>
    <w:sdtContent>
      <w:p w14:paraId="7AE317A9" w14:textId="77777777" w:rsidR="00E40C6C" w:rsidRDefault="00A13A3A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E40C6C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C71D9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750FAB39" w14:textId="77777777" w:rsidR="00E40C6C" w:rsidRDefault="00E40C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40C6C" w14:paraId="439D772C" w14:textId="77777777" w:rsidTr="00056DD6">
      <w:tc>
        <w:tcPr>
          <w:tcW w:w="9354" w:type="dxa"/>
        </w:tcPr>
        <w:p w14:paraId="31D7BABE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4A7E49" wp14:editId="1BDB9CA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C23C731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54029488" w14:textId="77777777" w:rsidTr="00056DD6">
      <w:tc>
        <w:tcPr>
          <w:tcW w:w="9354" w:type="dxa"/>
        </w:tcPr>
        <w:p w14:paraId="0AF19AB2" w14:textId="0638D192" w:rsidR="00E40C6C" w:rsidRPr="00680A52" w:rsidRDefault="00D803D1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71C84B9E" w14:textId="3481595E" w:rsidR="00E40C6C" w:rsidRPr="00680A52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056DD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C09EC01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3AFA2BB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40C6C" w14:paraId="312603AD" w14:textId="77777777" w:rsidTr="00056DD6">
      <w:tc>
        <w:tcPr>
          <w:tcW w:w="9354" w:type="dxa"/>
        </w:tcPr>
        <w:p w14:paraId="020912E1" w14:textId="77777777" w:rsidR="00E40C6C" w:rsidRPr="0037724A" w:rsidRDefault="00E40C6C" w:rsidP="00560CF9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40C6C" w14:paraId="1CCA9BF6" w14:textId="77777777" w:rsidTr="00056DD6">
      <w:tc>
        <w:tcPr>
          <w:tcW w:w="9354" w:type="dxa"/>
        </w:tcPr>
        <w:p w14:paraId="1A67D7B3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2E0DFC40" w14:textId="77777777" w:rsidTr="00056DD6">
      <w:tc>
        <w:tcPr>
          <w:tcW w:w="9354" w:type="dxa"/>
        </w:tcPr>
        <w:p w14:paraId="23CDED1B" w14:textId="23A43C48" w:rsidR="00E40C6C" w:rsidRPr="00C7038B" w:rsidRDefault="00E40C6C" w:rsidP="00E5187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51871">
            <w:rPr>
              <w:rFonts w:ascii="Times New Roman" w:hAnsi="Times New Roman" w:cs="Times New Roman"/>
              <w:sz w:val="28"/>
              <w:szCs w:val="28"/>
              <w:lang w:val="en-US"/>
            </w:rPr>
            <w:t>09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51871">
            <w:rPr>
              <w:rFonts w:ascii="Times New Roman" w:hAnsi="Times New Roman" w:cs="Times New Roman"/>
              <w:sz w:val="28"/>
              <w:szCs w:val="28"/>
            </w:rPr>
            <w:t>января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FB4AF7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51871">
            <w:rPr>
              <w:rFonts w:ascii="Times New Roman" w:hAnsi="Times New Roman" w:cs="Times New Roman"/>
              <w:sz w:val="28"/>
              <w:szCs w:val="28"/>
            </w:rPr>
            <w:t>1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40C6C" w14:paraId="46DECEB5" w14:textId="77777777" w:rsidTr="00056DD6">
      <w:tc>
        <w:tcPr>
          <w:tcW w:w="9354" w:type="dxa"/>
        </w:tcPr>
        <w:p w14:paraId="6992FC1D" w14:textId="77777777" w:rsidR="00E40C6C" w:rsidRPr="0037724A" w:rsidRDefault="00A822C9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E40C6C" w14:paraId="3EDB126A" w14:textId="77777777" w:rsidTr="00056DD6">
      <w:tc>
        <w:tcPr>
          <w:tcW w:w="9354" w:type="dxa"/>
        </w:tcPr>
        <w:p w14:paraId="6CACDE5A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57C57AB" w14:textId="5115DCC8" w:rsidR="00E40C6C" w:rsidRDefault="00E40C6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4EC3B5F4" w14:textId="77777777" w:rsidR="00EB465E" w:rsidRDefault="00EB465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6A6089A"/>
    <w:multiLevelType w:val="hybridMultilevel"/>
    <w:tmpl w:val="5A3660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32044C5"/>
    <w:multiLevelType w:val="hybridMultilevel"/>
    <w:tmpl w:val="7A5C7C72"/>
    <w:lvl w:ilvl="0" w:tplc="AC8C0A74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F36D6F"/>
    <w:multiLevelType w:val="multilevel"/>
    <w:tmpl w:val="CA2CA686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06B"/>
    <w:rsid w:val="00035B69"/>
    <w:rsid w:val="0004370D"/>
    <w:rsid w:val="00045B13"/>
    <w:rsid w:val="00056DD6"/>
    <w:rsid w:val="000A6B00"/>
    <w:rsid w:val="000C386E"/>
    <w:rsid w:val="000D570D"/>
    <w:rsid w:val="000F0D60"/>
    <w:rsid w:val="0010213D"/>
    <w:rsid w:val="00106E2D"/>
    <w:rsid w:val="00112896"/>
    <w:rsid w:val="00113509"/>
    <w:rsid w:val="00113538"/>
    <w:rsid w:val="001555B1"/>
    <w:rsid w:val="0018501F"/>
    <w:rsid w:val="00191EB4"/>
    <w:rsid w:val="001A62F8"/>
    <w:rsid w:val="001C53D7"/>
    <w:rsid w:val="001D56FE"/>
    <w:rsid w:val="001E7CEC"/>
    <w:rsid w:val="001F3370"/>
    <w:rsid w:val="0021068C"/>
    <w:rsid w:val="002220DB"/>
    <w:rsid w:val="0022341B"/>
    <w:rsid w:val="00246C69"/>
    <w:rsid w:val="00262AC6"/>
    <w:rsid w:val="00281C02"/>
    <w:rsid w:val="00297D07"/>
    <w:rsid w:val="002D3B00"/>
    <w:rsid w:val="002F09D7"/>
    <w:rsid w:val="002F6127"/>
    <w:rsid w:val="00301CA0"/>
    <w:rsid w:val="00334A54"/>
    <w:rsid w:val="00366970"/>
    <w:rsid w:val="0037565B"/>
    <w:rsid w:val="0037724A"/>
    <w:rsid w:val="003A27AB"/>
    <w:rsid w:val="003C0962"/>
    <w:rsid w:val="003F6800"/>
    <w:rsid w:val="00414A5E"/>
    <w:rsid w:val="004542C0"/>
    <w:rsid w:val="004869B3"/>
    <w:rsid w:val="004B200A"/>
    <w:rsid w:val="004C0F27"/>
    <w:rsid w:val="00504134"/>
    <w:rsid w:val="00523F96"/>
    <w:rsid w:val="00533983"/>
    <w:rsid w:val="00560CF9"/>
    <w:rsid w:val="005668CE"/>
    <w:rsid w:val="0056739B"/>
    <w:rsid w:val="005750EE"/>
    <w:rsid w:val="0058002E"/>
    <w:rsid w:val="005915A0"/>
    <w:rsid w:val="005A1C81"/>
    <w:rsid w:val="005E5BE8"/>
    <w:rsid w:val="005F5D5F"/>
    <w:rsid w:val="005F6FA9"/>
    <w:rsid w:val="005F720C"/>
    <w:rsid w:val="00613C1F"/>
    <w:rsid w:val="006453E3"/>
    <w:rsid w:val="00650122"/>
    <w:rsid w:val="00680A52"/>
    <w:rsid w:val="00694260"/>
    <w:rsid w:val="006A5D83"/>
    <w:rsid w:val="006B36D9"/>
    <w:rsid w:val="006D5FBE"/>
    <w:rsid w:val="007065B0"/>
    <w:rsid w:val="0073582A"/>
    <w:rsid w:val="00773DB3"/>
    <w:rsid w:val="00780B7D"/>
    <w:rsid w:val="007820C9"/>
    <w:rsid w:val="007A3960"/>
    <w:rsid w:val="007A3D4E"/>
    <w:rsid w:val="007B7FF3"/>
    <w:rsid w:val="007D6DCE"/>
    <w:rsid w:val="008076C2"/>
    <w:rsid w:val="0083533C"/>
    <w:rsid w:val="008366A7"/>
    <w:rsid w:val="008369BE"/>
    <w:rsid w:val="008558C9"/>
    <w:rsid w:val="00896ED7"/>
    <w:rsid w:val="008A2CCC"/>
    <w:rsid w:val="008C2127"/>
    <w:rsid w:val="008D6E1A"/>
    <w:rsid w:val="0094238A"/>
    <w:rsid w:val="00947D5E"/>
    <w:rsid w:val="00965615"/>
    <w:rsid w:val="00966A54"/>
    <w:rsid w:val="009A5C80"/>
    <w:rsid w:val="009B4F0C"/>
    <w:rsid w:val="009F1BD7"/>
    <w:rsid w:val="00A13A3A"/>
    <w:rsid w:val="00A23762"/>
    <w:rsid w:val="00A27287"/>
    <w:rsid w:val="00A822C9"/>
    <w:rsid w:val="00A9137D"/>
    <w:rsid w:val="00AA449A"/>
    <w:rsid w:val="00AC0179"/>
    <w:rsid w:val="00AC71D9"/>
    <w:rsid w:val="00AD26C6"/>
    <w:rsid w:val="00AE2F5F"/>
    <w:rsid w:val="00B128F8"/>
    <w:rsid w:val="00B207AF"/>
    <w:rsid w:val="00B25DBE"/>
    <w:rsid w:val="00B36648"/>
    <w:rsid w:val="00B508BF"/>
    <w:rsid w:val="00B8507C"/>
    <w:rsid w:val="00BB018B"/>
    <w:rsid w:val="00BC3A06"/>
    <w:rsid w:val="00BF2497"/>
    <w:rsid w:val="00BF38A8"/>
    <w:rsid w:val="00BF5C38"/>
    <w:rsid w:val="00C149F4"/>
    <w:rsid w:val="00C15C1E"/>
    <w:rsid w:val="00C35491"/>
    <w:rsid w:val="00C43CDF"/>
    <w:rsid w:val="00C7038B"/>
    <w:rsid w:val="00C76EE6"/>
    <w:rsid w:val="00CC46D8"/>
    <w:rsid w:val="00CC70D2"/>
    <w:rsid w:val="00D26A13"/>
    <w:rsid w:val="00D724AE"/>
    <w:rsid w:val="00D729AA"/>
    <w:rsid w:val="00D73DF7"/>
    <w:rsid w:val="00D75E4B"/>
    <w:rsid w:val="00D803D1"/>
    <w:rsid w:val="00DA7D61"/>
    <w:rsid w:val="00DF392A"/>
    <w:rsid w:val="00E355D0"/>
    <w:rsid w:val="00E40C6C"/>
    <w:rsid w:val="00E51871"/>
    <w:rsid w:val="00E70955"/>
    <w:rsid w:val="00E7508A"/>
    <w:rsid w:val="00E81454"/>
    <w:rsid w:val="00EB465E"/>
    <w:rsid w:val="00EC2E57"/>
    <w:rsid w:val="00EC7168"/>
    <w:rsid w:val="00EF2169"/>
    <w:rsid w:val="00EF3504"/>
    <w:rsid w:val="00F10CE9"/>
    <w:rsid w:val="00F45593"/>
    <w:rsid w:val="00F53BF9"/>
    <w:rsid w:val="00F53DF1"/>
    <w:rsid w:val="00F7395E"/>
    <w:rsid w:val="00F73A9F"/>
    <w:rsid w:val="00F7762F"/>
    <w:rsid w:val="00F80178"/>
    <w:rsid w:val="00F82F88"/>
    <w:rsid w:val="00FA4DAD"/>
    <w:rsid w:val="00FB4AF7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A72D"/>
  <w15:docId w15:val="{553A1C3A-1C0B-47B8-B637-B6DCB0BD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AA44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A449A"/>
    <w:rPr>
      <w:color w:val="0000FF"/>
      <w:u w:val="single"/>
    </w:rPr>
  </w:style>
  <w:style w:type="character" w:customStyle="1" w:styleId="fontstyle01">
    <w:name w:val="fontstyle01"/>
    <w:basedOn w:val="a0"/>
    <w:rsid w:val="008D6E1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A6C531-441A-478A-85FD-D78CFE16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SysAdmin</cp:lastModifiedBy>
  <cp:revision>4</cp:revision>
  <cp:lastPrinted>2026-01-09T11:44:00Z</cp:lastPrinted>
  <dcterms:created xsi:type="dcterms:W3CDTF">2026-01-09T10:35:00Z</dcterms:created>
  <dcterms:modified xsi:type="dcterms:W3CDTF">2026-01-13T11:21:00Z</dcterms:modified>
</cp:coreProperties>
</file>