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Pr="00E100D2" w:rsidRDefault="00CB5D3E" w:rsidP="00CB5D3E">
      <w:pPr>
        <w:spacing w:line="240" w:lineRule="auto"/>
        <w:jc w:val="center"/>
        <w:rPr>
          <w:rFonts w:ascii="Times New Roman" w:hAnsi="Times New Roman" w:cs="Times New Roman"/>
          <w:b/>
          <w:sz w:val="28"/>
          <w:szCs w:val="28"/>
        </w:rPr>
      </w:pPr>
      <w:r w:rsidRPr="00E100D2">
        <w:rPr>
          <w:rFonts w:ascii="Times New Roman" w:hAnsi="Times New Roman" w:cs="Times New Roman"/>
          <w:b/>
          <w:sz w:val="28"/>
          <w:szCs w:val="28"/>
        </w:rPr>
        <w:t xml:space="preserve">О внесении изменений в </w:t>
      </w:r>
      <w:r w:rsidR="00732A6F" w:rsidRPr="00E100D2">
        <w:rPr>
          <w:rFonts w:ascii="Times New Roman" w:hAnsi="Times New Roman" w:cs="Times New Roman"/>
          <w:b/>
          <w:sz w:val="28"/>
          <w:szCs w:val="28"/>
        </w:rPr>
        <w:t xml:space="preserve">муниципальную программу </w:t>
      </w:r>
    </w:p>
    <w:p w14:paraId="7E4E407F" w14:textId="3637C103" w:rsidR="00CB5D3E" w:rsidRPr="00E100D2" w:rsidRDefault="00732A6F" w:rsidP="00CB5D3E">
      <w:pPr>
        <w:spacing w:line="240" w:lineRule="auto"/>
        <w:jc w:val="center"/>
        <w:rPr>
          <w:rFonts w:ascii="Times New Roman" w:hAnsi="Times New Roman" w:cs="Times New Roman"/>
          <w:b/>
          <w:color w:val="000000"/>
          <w:sz w:val="28"/>
          <w:szCs w:val="28"/>
        </w:rPr>
      </w:pPr>
      <w:r w:rsidRPr="00E100D2">
        <w:rPr>
          <w:rFonts w:ascii="Times New Roman" w:hAnsi="Times New Roman" w:cs="Times New Roman"/>
          <w:b/>
          <w:sz w:val="28"/>
          <w:szCs w:val="28"/>
        </w:rPr>
        <w:t>«</w:t>
      </w:r>
      <w:r w:rsidR="009B5D10" w:rsidRPr="00E100D2">
        <w:rPr>
          <w:rFonts w:ascii="Times New Roman" w:eastAsia="Times New Roman" w:hAnsi="Times New Roman" w:cs="Times New Roman"/>
          <w:b/>
          <w:color w:val="000000" w:themeColor="text1"/>
          <w:sz w:val="28"/>
          <w:szCs w:val="28"/>
          <w:lang w:eastAsia="ru-RU"/>
        </w:rPr>
        <w:t>Развитие коммунальной инфраструктуры Няндомского муниципального округа</w:t>
      </w:r>
      <w:r w:rsidRPr="00E100D2">
        <w:rPr>
          <w:rFonts w:ascii="Times New Roman" w:hAnsi="Times New Roman" w:cs="Times New Roman"/>
          <w:b/>
          <w:sz w:val="28"/>
          <w:szCs w:val="28"/>
        </w:rPr>
        <w:t>»</w:t>
      </w:r>
      <w:r w:rsidR="00CB5D3E" w:rsidRPr="00E100D2">
        <w:rPr>
          <w:rFonts w:ascii="Times New Roman" w:hAnsi="Times New Roman" w:cs="Times New Roman"/>
          <w:b/>
          <w:color w:val="000000"/>
          <w:sz w:val="28"/>
          <w:szCs w:val="28"/>
        </w:rPr>
        <w:t xml:space="preserve"> </w:t>
      </w:r>
    </w:p>
    <w:p w14:paraId="1B0D4066" w14:textId="77777777" w:rsidR="00CB5D3E" w:rsidRPr="00E100D2" w:rsidRDefault="00CB5D3E" w:rsidP="00CB5D3E">
      <w:pPr>
        <w:spacing w:line="240" w:lineRule="auto"/>
        <w:jc w:val="center"/>
        <w:rPr>
          <w:rFonts w:ascii="Times New Roman" w:hAnsi="Times New Roman" w:cs="Times New Roman"/>
          <w:b/>
          <w:sz w:val="26"/>
          <w:szCs w:val="26"/>
        </w:rPr>
      </w:pPr>
    </w:p>
    <w:p w14:paraId="666C510F" w14:textId="69EF5F05" w:rsidR="00CB5D3E" w:rsidRPr="00E100D2" w:rsidRDefault="00CB5D3E" w:rsidP="00CB5D3E">
      <w:pPr>
        <w:spacing w:line="240" w:lineRule="auto"/>
        <w:ind w:firstLine="709"/>
        <w:rPr>
          <w:rFonts w:ascii="Times New Roman" w:eastAsia="Times New Roman" w:hAnsi="Times New Roman" w:cs="Times New Roman"/>
          <w:b/>
          <w:sz w:val="28"/>
          <w:szCs w:val="28"/>
          <w:lang w:eastAsia="ru-RU"/>
        </w:rPr>
      </w:pPr>
      <w:r w:rsidRPr="00E100D2">
        <w:rPr>
          <w:rFonts w:ascii="Times New Roman" w:hAnsi="Times New Roman" w:cs="Times New Roman"/>
          <w:color w:val="000000"/>
          <w:sz w:val="28"/>
          <w:szCs w:val="28"/>
        </w:rPr>
        <w:t xml:space="preserve">В соответствии </w:t>
      </w:r>
      <w:r w:rsidR="008E5E2E" w:rsidRPr="00E100D2">
        <w:rPr>
          <w:rFonts w:ascii="Times New Roman" w:hAnsi="Times New Roman" w:cs="Times New Roman"/>
          <w:color w:val="000000"/>
          <w:sz w:val="28"/>
          <w:szCs w:val="28"/>
        </w:rPr>
        <w:t xml:space="preserve">с </w:t>
      </w:r>
      <w:r w:rsidRPr="00E100D2">
        <w:rPr>
          <w:rFonts w:ascii="Times New Roman" w:hAnsi="Times New Roman" w:cs="Times New Roman"/>
          <w:color w:val="000000"/>
          <w:sz w:val="28"/>
          <w:szCs w:val="28"/>
        </w:rPr>
        <w:t>пунктом 47.1</w:t>
      </w:r>
      <w:r w:rsidR="0036361B" w:rsidRPr="00E100D2">
        <w:rPr>
          <w:rFonts w:ascii="Times New Roman" w:hAnsi="Times New Roman" w:cs="Times New Roman"/>
          <w:color w:val="000000"/>
          <w:sz w:val="28"/>
          <w:szCs w:val="28"/>
        </w:rPr>
        <w:t xml:space="preserve"> и 47.2</w:t>
      </w:r>
      <w:r w:rsidRPr="00E100D2">
        <w:rPr>
          <w:rFonts w:ascii="Times New Roman" w:hAnsi="Times New Roman" w:cs="Times New Roman"/>
          <w:color w:val="000000"/>
          <w:sz w:val="28"/>
          <w:szCs w:val="28"/>
        </w:rPr>
        <w:t xml:space="preserve"> </w:t>
      </w:r>
      <w:r w:rsidRPr="00E100D2">
        <w:rPr>
          <w:rFonts w:ascii="Times New Roman" w:eastAsia="Times New Roman" w:hAnsi="Times New Roman" w:cs="Times New Roman"/>
          <w:sz w:val="28"/>
          <w:szCs w:val="28"/>
          <w:lang w:eastAsia="ru-RU"/>
        </w:rPr>
        <w:t xml:space="preserve">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w:t>
      </w:r>
      <w:r w:rsidR="00E302C5" w:rsidRPr="00E100D2">
        <w:rPr>
          <w:rFonts w:ascii="Times New Roman" w:eastAsia="Times New Roman" w:hAnsi="Times New Roman" w:cs="Times New Roman"/>
          <w:sz w:val="28"/>
          <w:szCs w:val="28"/>
          <w:lang w:eastAsia="ru-RU"/>
        </w:rPr>
        <w:t xml:space="preserve">                 </w:t>
      </w:r>
      <w:r w:rsidRPr="00E100D2">
        <w:rPr>
          <w:rFonts w:ascii="Times New Roman" w:eastAsia="Times New Roman" w:hAnsi="Times New Roman" w:cs="Times New Roman"/>
          <w:sz w:val="28"/>
          <w:szCs w:val="28"/>
          <w:lang w:eastAsia="ru-RU"/>
        </w:rPr>
        <w:t xml:space="preserve">№ 198-па, статьями </w:t>
      </w:r>
      <w:r w:rsidR="005B2127" w:rsidRPr="00E100D2">
        <w:rPr>
          <w:rFonts w:ascii="Times New Roman" w:eastAsia="Times New Roman" w:hAnsi="Times New Roman" w:cs="Times New Roman"/>
          <w:sz w:val="28"/>
          <w:szCs w:val="28"/>
          <w:lang w:eastAsia="ru-RU"/>
        </w:rPr>
        <w:t>7</w:t>
      </w:r>
      <w:r w:rsidR="0036361B" w:rsidRPr="00E100D2">
        <w:rPr>
          <w:rFonts w:ascii="Times New Roman" w:eastAsia="Times New Roman" w:hAnsi="Times New Roman" w:cs="Times New Roman"/>
          <w:sz w:val="28"/>
          <w:szCs w:val="28"/>
          <w:lang w:eastAsia="ru-RU"/>
        </w:rPr>
        <w:t xml:space="preserve"> и</w:t>
      </w:r>
      <w:r w:rsidR="00732A6F" w:rsidRPr="00E100D2">
        <w:rPr>
          <w:rFonts w:ascii="Times New Roman" w:eastAsia="Times New Roman" w:hAnsi="Times New Roman" w:cs="Times New Roman"/>
          <w:sz w:val="28"/>
          <w:szCs w:val="28"/>
          <w:lang w:eastAsia="ru-RU"/>
        </w:rPr>
        <w:t xml:space="preserve"> </w:t>
      </w:r>
      <w:r w:rsidRPr="00E100D2">
        <w:rPr>
          <w:rFonts w:ascii="Times New Roman" w:eastAsia="Times New Roman" w:hAnsi="Times New Roman" w:cs="Times New Roman"/>
          <w:sz w:val="28"/>
          <w:szCs w:val="28"/>
          <w:lang w:eastAsia="ru-RU"/>
        </w:rPr>
        <w:t>40 Устава Няндомского муниципального округа</w:t>
      </w:r>
      <w:r w:rsidR="008E5E2E" w:rsidRPr="00E100D2">
        <w:rPr>
          <w:rFonts w:ascii="Times New Roman" w:eastAsia="Times New Roman" w:hAnsi="Times New Roman" w:cs="Times New Roman"/>
          <w:sz w:val="28"/>
          <w:szCs w:val="28"/>
          <w:lang w:eastAsia="ru-RU"/>
        </w:rPr>
        <w:t xml:space="preserve"> Архангельской области</w:t>
      </w:r>
      <w:r w:rsidRPr="00E100D2">
        <w:rPr>
          <w:rFonts w:ascii="Times New Roman" w:eastAsia="Times New Roman" w:hAnsi="Times New Roman" w:cs="Times New Roman"/>
          <w:sz w:val="28"/>
          <w:szCs w:val="28"/>
          <w:lang w:eastAsia="ru-RU"/>
        </w:rPr>
        <w:t>, администрация Няндомского муниципального округа Архангельской области</w:t>
      </w:r>
      <w:r w:rsidR="00E302C5" w:rsidRPr="00E100D2">
        <w:rPr>
          <w:rFonts w:ascii="Times New Roman" w:eastAsia="Times New Roman" w:hAnsi="Times New Roman" w:cs="Times New Roman"/>
          <w:sz w:val="28"/>
          <w:szCs w:val="28"/>
          <w:lang w:eastAsia="ru-RU"/>
        </w:rPr>
        <w:t xml:space="preserve"> </w:t>
      </w:r>
      <w:r w:rsidRPr="00E100D2">
        <w:rPr>
          <w:rFonts w:ascii="Times New Roman" w:eastAsia="Times New Roman" w:hAnsi="Times New Roman" w:cs="Times New Roman"/>
          <w:b/>
          <w:sz w:val="28"/>
          <w:szCs w:val="28"/>
          <w:lang w:eastAsia="ru-RU"/>
        </w:rPr>
        <w:t>п о с т а н о в л я е т:</w:t>
      </w:r>
    </w:p>
    <w:p w14:paraId="646E9BA4" w14:textId="213223CD" w:rsidR="00CB5D3E" w:rsidRPr="00E100D2" w:rsidRDefault="00CB5D3E" w:rsidP="00CB5D3E">
      <w:pPr>
        <w:spacing w:line="240" w:lineRule="auto"/>
        <w:ind w:firstLine="709"/>
        <w:rPr>
          <w:rFonts w:ascii="Times New Roman" w:hAnsi="Times New Roman" w:cs="Times New Roman"/>
          <w:color w:val="000000"/>
          <w:sz w:val="28"/>
          <w:szCs w:val="28"/>
        </w:rPr>
      </w:pPr>
      <w:r w:rsidRPr="00E100D2">
        <w:rPr>
          <w:rFonts w:ascii="Times New Roman" w:hAnsi="Times New Roman" w:cs="Times New Roman"/>
          <w:sz w:val="28"/>
          <w:szCs w:val="28"/>
        </w:rPr>
        <w:t xml:space="preserve">1. Утвердить прилагаемые изменения, которые вносятся в </w:t>
      </w:r>
      <w:r w:rsidR="00732A6F" w:rsidRPr="00E100D2">
        <w:rPr>
          <w:rFonts w:ascii="Times New Roman" w:hAnsi="Times New Roman" w:cs="Times New Roman"/>
          <w:sz w:val="28"/>
          <w:szCs w:val="28"/>
        </w:rPr>
        <w:t>муниципальную программу «</w:t>
      </w:r>
      <w:r w:rsidR="009B5D10" w:rsidRPr="00E100D2">
        <w:rPr>
          <w:rFonts w:ascii="Times New Roman" w:eastAsia="Times New Roman" w:hAnsi="Times New Roman" w:cs="Times New Roman"/>
          <w:color w:val="000000" w:themeColor="text1"/>
          <w:sz w:val="28"/>
          <w:szCs w:val="28"/>
          <w:lang w:eastAsia="ru-RU"/>
        </w:rPr>
        <w:t>Развитие коммунальной инфраструктуры Няндомского муниципального округа</w:t>
      </w:r>
      <w:r w:rsidR="00732A6F" w:rsidRPr="00E100D2">
        <w:rPr>
          <w:rFonts w:ascii="Times New Roman" w:hAnsi="Times New Roman" w:cs="Times New Roman"/>
          <w:sz w:val="28"/>
          <w:szCs w:val="28"/>
        </w:rPr>
        <w:t xml:space="preserve">», утвержденную постановлением администрации Няндомского муниципального округа Архангельской области от 19 января 2023 года № </w:t>
      </w:r>
      <w:r w:rsidR="009B5D10" w:rsidRPr="00E100D2">
        <w:rPr>
          <w:rFonts w:ascii="Times New Roman" w:hAnsi="Times New Roman" w:cs="Times New Roman"/>
          <w:sz w:val="28"/>
          <w:szCs w:val="28"/>
        </w:rPr>
        <w:t>40</w:t>
      </w:r>
      <w:r w:rsidR="00732A6F" w:rsidRPr="00E100D2">
        <w:rPr>
          <w:rFonts w:ascii="Times New Roman" w:hAnsi="Times New Roman" w:cs="Times New Roman"/>
          <w:sz w:val="28"/>
          <w:szCs w:val="28"/>
        </w:rPr>
        <w:t>-па.</w:t>
      </w:r>
    </w:p>
    <w:p w14:paraId="315A81D1" w14:textId="17E6E06C" w:rsidR="00CB5D3E" w:rsidRPr="00E100D2" w:rsidRDefault="00732A6F" w:rsidP="00CB5D3E">
      <w:pPr>
        <w:spacing w:line="240" w:lineRule="auto"/>
        <w:ind w:firstLine="709"/>
        <w:rPr>
          <w:rFonts w:ascii="Times New Roman" w:eastAsia="Times New Roman" w:hAnsi="Times New Roman" w:cs="Times New Roman"/>
          <w:sz w:val="28"/>
          <w:szCs w:val="28"/>
          <w:lang w:eastAsia="ru-RU"/>
        </w:rPr>
      </w:pPr>
      <w:r w:rsidRPr="00E100D2">
        <w:rPr>
          <w:rFonts w:ascii="Times New Roman" w:eastAsia="Times New Roman" w:hAnsi="Times New Roman" w:cs="Times New Roman"/>
          <w:sz w:val="28"/>
          <w:szCs w:val="28"/>
          <w:lang w:eastAsia="ru-RU"/>
        </w:rPr>
        <w:t>2</w:t>
      </w:r>
      <w:r w:rsidR="00CB5D3E" w:rsidRPr="00E100D2">
        <w:rPr>
          <w:rFonts w:ascii="Times New Roman" w:eastAsia="Times New Roman" w:hAnsi="Times New Roman" w:cs="Times New Roman"/>
          <w:sz w:val="28"/>
          <w:szCs w:val="28"/>
          <w:lang w:eastAsia="ru-RU"/>
        </w:rPr>
        <w:t xml:space="preserve">. Настоящее постановление разместить на официальном сайте администрации Няндомского муниципального округа Архангельской области </w:t>
      </w:r>
      <w:r w:rsidR="00CB5D3E" w:rsidRPr="00E100D2">
        <w:rPr>
          <w:rFonts w:ascii="Times New Roman" w:eastAsia="Times New Roman" w:hAnsi="Times New Roman" w:cs="Times New Roman"/>
          <w:sz w:val="28"/>
          <w:szCs w:val="28"/>
          <w:lang w:eastAsia="ru-RU"/>
        </w:rPr>
        <w:br/>
        <w:t>и опубликовать в периодическом печатном издании «Вестник Няндомского района».</w:t>
      </w:r>
    </w:p>
    <w:p w14:paraId="7832F4D5" w14:textId="172E2267" w:rsidR="00CB5D3E" w:rsidRPr="00E100D2" w:rsidRDefault="00732A6F" w:rsidP="00CB5D3E">
      <w:pPr>
        <w:tabs>
          <w:tab w:val="left" w:pos="1080"/>
        </w:tabs>
        <w:spacing w:line="240" w:lineRule="auto"/>
        <w:ind w:firstLine="709"/>
        <w:rPr>
          <w:rFonts w:ascii="Times New Roman" w:eastAsia="Times New Roman" w:hAnsi="Times New Roman" w:cs="Times New Roman"/>
          <w:sz w:val="28"/>
          <w:szCs w:val="28"/>
          <w:lang w:eastAsia="ru-RU"/>
        </w:rPr>
      </w:pPr>
      <w:r w:rsidRPr="00E100D2">
        <w:rPr>
          <w:rFonts w:ascii="Times New Roman" w:eastAsia="Times New Roman" w:hAnsi="Times New Roman" w:cs="Times New Roman"/>
          <w:sz w:val="28"/>
          <w:szCs w:val="28"/>
          <w:lang w:eastAsia="ru-RU"/>
        </w:rPr>
        <w:t>3</w:t>
      </w:r>
      <w:r w:rsidR="00CB5D3E" w:rsidRPr="00E100D2">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14:paraId="55E79247" w14:textId="77777777" w:rsidR="00CB5D3E" w:rsidRPr="00E100D2"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p w14:paraId="2FE39439" w14:textId="77777777" w:rsidR="00CB5D3E" w:rsidRPr="00E100D2"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CB5D3E" w:rsidRPr="00E100D2" w14:paraId="143013D5" w14:textId="77777777" w:rsidTr="00AB40CB">
        <w:tc>
          <w:tcPr>
            <w:tcW w:w="5637" w:type="dxa"/>
          </w:tcPr>
          <w:p w14:paraId="48BA0DCC" w14:textId="77777777" w:rsidR="00CB5D3E" w:rsidRPr="00E100D2" w:rsidRDefault="00CB5D3E" w:rsidP="00AB40CB">
            <w:pPr>
              <w:pStyle w:val="western"/>
              <w:widowControl w:val="0"/>
              <w:spacing w:before="0" w:beforeAutospacing="0" w:after="0" w:afterAutospacing="0"/>
              <w:jc w:val="both"/>
              <w:rPr>
                <w:sz w:val="28"/>
                <w:szCs w:val="28"/>
              </w:rPr>
            </w:pPr>
          </w:p>
        </w:tc>
        <w:tc>
          <w:tcPr>
            <w:tcW w:w="3933" w:type="dxa"/>
          </w:tcPr>
          <w:p w14:paraId="24B022B4" w14:textId="77777777" w:rsidR="00CB5D3E" w:rsidRPr="00E100D2" w:rsidRDefault="00CB5D3E" w:rsidP="00AB40CB">
            <w:pPr>
              <w:pStyle w:val="western"/>
              <w:widowControl w:val="0"/>
              <w:spacing w:before="0" w:beforeAutospacing="0" w:after="0" w:afterAutospacing="0"/>
              <w:ind w:firstLine="709"/>
              <w:jc w:val="both"/>
              <w:rPr>
                <w:sz w:val="28"/>
                <w:szCs w:val="28"/>
              </w:rPr>
            </w:pPr>
          </w:p>
        </w:tc>
      </w:tr>
      <w:tr w:rsidR="00CB5D3E" w:rsidRPr="00E100D2" w14:paraId="48DC8F58" w14:textId="77777777" w:rsidTr="00AB40CB">
        <w:tc>
          <w:tcPr>
            <w:tcW w:w="5637" w:type="dxa"/>
          </w:tcPr>
          <w:p w14:paraId="1CC54023" w14:textId="77777777" w:rsidR="00E302C5" w:rsidRPr="00E100D2" w:rsidRDefault="00206001" w:rsidP="00AB40CB">
            <w:pPr>
              <w:pStyle w:val="western"/>
              <w:widowControl w:val="0"/>
              <w:spacing w:before="0" w:beforeAutospacing="0" w:after="0" w:afterAutospacing="0"/>
              <w:jc w:val="both"/>
              <w:rPr>
                <w:b/>
                <w:bCs/>
                <w:color w:val="000000"/>
                <w:sz w:val="28"/>
                <w:szCs w:val="28"/>
              </w:rPr>
            </w:pPr>
            <w:r w:rsidRPr="00E100D2">
              <w:rPr>
                <w:b/>
                <w:bCs/>
                <w:color w:val="000000"/>
                <w:sz w:val="28"/>
                <w:szCs w:val="28"/>
              </w:rPr>
              <w:t>Г</w:t>
            </w:r>
            <w:r w:rsidR="00CB5D3E" w:rsidRPr="00E100D2">
              <w:rPr>
                <w:b/>
                <w:bCs/>
                <w:color w:val="000000"/>
                <w:sz w:val="28"/>
                <w:szCs w:val="28"/>
              </w:rPr>
              <w:t>лав</w:t>
            </w:r>
            <w:r w:rsidRPr="00E100D2">
              <w:rPr>
                <w:b/>
                <w:bCs/>
                <w:color w:val="000000"/>
                <w:sz w:val="28"/>
                <w:szCs w:val="28"/>
              </w:rPr>
              <w:t>а</w:t>
            </w:r>
            <w:r w:rsidR="00CB5D3E" w:rsidRPr="00E100D2">
              <w:rPr>
                <w:b/>
                <w:bCs/>
                <w:color w:val="000000"/>
                <w:sz w:val="28"/>
                <w:szCs w:val="28"/>
              </w:rPr>
              <w:t xml:space="preserve"> Няндомского</w:t>
            </w:r>
          </w:p>
          <w:p w14:paraId="1FD36644" w14:textId="563A4752" w:rsidR="00CB5D3E" w:rsidRPr="00E100D2" w:rsidRDefault="00CB5D3E" w:rsidP="00AB40CB">
            <w:pPr>
              <w:pStyle w:val="western"/>
              <w:widowControl w:val="0"/>
              <w:spacing w:before="0" w:beforeAutospacing="0" w:after="0" w:afterAutospacing="0"/>
              <w:jc w:val="both"/>
              <w:rPr>
                <w:b/>
                <w:bCs/>
                <w:color w:val="000000"/>
                <w:sz w:val="28"/>
                <w:szCs w:val="28"/>
              </w:rPr>
            </w:pPr>
            <w:r w:rsidRPr="00E100D2">
              <w:rPr>
                <w:b/>
                <w:bCs/>
                <w:color w:val="000000"/>
                <w:sz w:val="28"/>
                <w:szCs w:val="28"/>
              </w:rPr>
              <w:t>муниципального округа</w:t>
            </w:r>
          </w:p>
        </w:tc>
        <w:tc>
          <w:tcPr>
            <w:tcW w:w="3933" w:type="dxa"/>
          </w:tcPr>
          <w:p w14:paraId="61B3C783" w14:textId="77777777" w:rsidR="00E302C5" w:rsidRPr="00E100D2" w:rsidRDefault="00E302C5" w:rsidP="00AB40CB">
            <w:pPr>
              <w:pStyle w:val="western"/>
              <w:widowControl w:val="0"/>
              <w:spacing w:before="0" w:beforeAutospacing="0" w:after="0" w:afterAutospacing="0"/>
              <w:ind w:firstLine="709"/>
              <w:jc w:val="right"/>
              <w:rPr>
                <w:b/>
                <w:bCs/>
                <w:sz w:val="28"/>
                <w:szCs w:val="28"/>
              </w:rPr>
            </w:pPr>
          </w:p>
          <w:p w14:paraId="03BEC6C8" w14:textId="14CEEF01" w:rsidR="00CB5D3E" w:rsidRPr="00E100D2" w:rsidRDefault="00206001" w:rsidP="00AB40CB">
            <w:pPr>
              <w:pStyle w:val="western"/>
              <w:widowControl w:val="0"/>
              <w:spacing w:before="0" w:beforeAutospacing="0" w:after="0" w:afterAutospacing="0"/>
              <w:ind w:firstLine="709"/>
              <w:jc w:val="right"/>
              <w:rPr>
                <w:b/>
                <w:bCs/>
                <w:sz w:val="28"/>
                <w:szCs w:val="28"/>
              </w:rPr>
            </w:pPr>
            <w:r w:rsidRPr="00E100D2">
              <w:rPr>
                <w:b/>
                <w:bCs/>
                <w:sz w:val="28"/>
                <w:szCs w:val="28"/>
              </w:rPr>
              <w:t>А.В. Кононов</w:t>
            </w:r>
          </w:p>
        </w:tc>
      </w:tr>
    </w:tbl>
    <w:p w14:paraId="4BE672A8" w14:textId="77777777" w:rsidR="006601E7" w:rsidRPr="00E100D2" w:rsidRDefault="006601E7" w:rsidP="003060C8">
      <w:pPr>
        <w:tabs>
          <w:tab w:val="left" w:pos="1080"/>
        </w:tabs>
        <w:spacing w:line="240" w:lineRule="auto"/>
        <w:ind w:firstLine="709"/>
        <w:rPr>
          <w:rFonts w:ascii="Times New Roman" w:eastAsia="Times New Roman" w:hAnsi="Times New Roman" w:cs="Times New Roman"/>
          <w:sz w:val="28"/>
          <w:szCs w:val="28"/>
          <w:lang w:eastAsia="ru-RU"/>
        </w:rPr>
      </w:pPr>
    </w:p>
    <w:p w14:paraId="62C97391" w14:textId="77777777" w:rsidR="006601E7" w:rsidRPr="00E100D2"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E100D2" w14:paraId="6F7E6C8E" w14:textId="77777777" w:rsidTr="00CB5D3E">
        <w:tc>
          <w:tcPr>
            <w:tcW w:w="5942" w:type="dxa"/>
          </w:tcPr>
          <w:p w14:paraId="1EC84209" w14:textId="7BD84199" w:rsidR="009B5D10" w:rsidRDefault="009B5D10" w:rsidP="009B5D10">
            <w:pPr>
              <w:rPr>
                <w:rFonts w:ascii="Times New Roman" w:hAnsi="Times New Roman" w:cs="Times New Roman"/>
                <w:color w:val="000000"/>
                <w:sz w:val="26"/>
                <w:szCs w:val="26"/>
              </w:rPr>
            </w:pPr>
          </w:p>
          <w:p w14:paraId="32597236" w14:textId="77777777" w:rsidR="00326D3F" w:rsidRPr="00E100D2" w:rsidRDefault="00326D3F" w:rsidP="009B5D10">
            <w:pPr>
              <w:rPr>
                <w:rFonts w:ascii="Times New Roman" w:hAnsi="Times New Roman" w:cs="Times New Roman"/>
                <w:color w:val="000000"/>
                <w:sz w:val="26"/>
                <w:szCs w:val="26"/>
              </w:rPr>
            </w:pPr>
          </w:p>
          <w:p w14:paraId="7D959B94" w14:textId="505ECB69" w:rsidR="00CB5D3E" w:rsidRPr="00E100D2" w:rsidRDefault="00CB5D3E" w:rsidP="00CB5D3E">
            <w:pPr>
              <w:jc w:val="center"/>
              <w:rPr>
                <w:rFonts w:ascii="Times New Roman" w:hAnsi="Times New Roman" w:cs="Times New Roman"/>
                <w:color w:val="000000"/>
                <w:sz w:val="26"/>
                <w:szCs w:val="26"/>
              </w:rPr>
            </w:pPr>
            <w:r w:rsidRPr="00E100D2">
              <w:rPr>
                <w:rFonts w:ascii="Times New Roman" w:hAnsi="Times New Roman" w:cs="Times New Roman"/>
                <w:color w:val="000000"/>
                <w:sz w:val="26"/>
                <w:szCs w:val="26"/>
              </w:rPr>
              <w:lastRenderedPageBreak/>
              <w:t>УТВЕРЖДЕНЫ</w:t>
            </w:r>
          </w:p>
        </w:tc>
      </w:tr>
      <w:tr w:rsidR="00CB5D3E" w:rsidRPr="00E100D2" w14:paraId="01332D9E" w14:textId="77777777" w:rsidTr="00CB5D3E">
        <w:tc>
          <w:tcPr>
            <w:tcW w:w="5942" w:type="dxa"/>
          </w:tcPr>
          <w:p w14:paraId="60178416" w14:textId="77777777"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color w:val="000000"/>
                <w:sz w:val="26"/>
                <w:szCs w:val="26"/>
              </w:rPr>
              <w:lastRenderedPageBreak/>
              <w:t xml:space="preserve">постановлением </w:t>
            </w:r>
            <w:r w:rsidRPr="00E100D2">
              <w:rPr>
                <w:rFonts w:ascii="Times New Roman" w:hAnsi="Times New Roman" w:cs="Times New Roman"/>
                <w:sz w:val="26"/>
                <w:szCs w:val="26"/>
              </w:rPr>
              <w:t>администрации</w:t>
            </w:r>
          </w:p>
        </w:tc>
      </w:tr>
      <w:tr w:rsidR="00CB5D3E" w:rsidRPr="00E100D2" w14:paraId="288E4940" w14:textId="77777777" w:rsidTr="00CB5D3E">
        <w:tc>
          <w:tcPr>
            <w:tcW w:w="5942" w:type="dxa"/>
          </w:tcPr>
          <w:p w14:paraId="2369AFE9" w14:textId="62344650"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sz w:val="26"/>
                <w:szCs w:val="26"/>
              </w:rPr>
              <w:t>Няндомского муниципального округа</w:t>
            </w:r>
          </w:p>
        </w:tc>
      </w:tr>
      <w:tr w:rsidR="00CB5D3E" w:rsidRPr="00E100D2" w14:paraId="1F286E28" w14:textId="77777777" w:rsidTr="00CB5D3E">
        <w:tc>
          <w:tcPr>
            <w:tcW w:w="5942" w:type="dxa"/>
          </w:tcPr>
          <w:p w14:paraId="759CE5CA" w14:textId="77777777"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sz w:val="26"/>
                <w:szCs w:val="26"/>
              </w:rPr>
              <w:t>Архангельской области</w:t>
            </w:r>
          </w:p>
        </w:tc>
      </w:tr>
      <w:tr w:rsidR="00CB5D3E" w:rsidRPr="00E100D2" w14:paraId="1E232DC2" w14:textId="77777777" w:rsidTr="00CB5D3E">
        <w:tc>
          <w:tcPr>
            <w:tcW w:w="5942" w:type="dxa"/>
          </w:tcPr>
          <w:p w14:paraId="6D16C8D3" w14:textId="39D3CDA2" w:rsidR="00CB5D3E" w:rsidRPr="00E100D2" w:rsidRDefault="0053139F" w:rsidP="00CB5D3E">
            <w:pPr>
              <w:jc w:val="center"/>
              <w:rPr>
                <w:rFonts w:ascii="Times New Roman" w:hAnsi="Times New Roman" w:cs="Times New Roman"/>
                <w:color w:val="000000"/>
                <w:sz w:val="26"/>
                <w:szCs w:val="26"/>
              </w:rPr>
            </w:pPr>
            <w:r w:rsidRPr="00E100D2">
              <w:rPr>
                <w:rFonts w:ascii="Times New Roman" w:hAnsi="Times New Roman" w:cs="Times New Roman"/>
                <w:sz w:val="26"/>
                <w:szCs w:val="26"/>
              </w:rPr>
              <w:t>от «</w:t>
            </w:r>
            <w:r w:rsidR="008E5E2E" w:rsidRPr="00E100D2">
              <w:rPr>
                <w:rFonts w:ascii="Times New Roman" w:hAnsi="Times New Roman" w:cs="Times New Roman"/>
                <w:sz w:val="26"/>
                <w:szCs w:val="26"/>
              </w:rPr>
              <w:t>____</w:t>
            </w:r>
            <w:r w:rsidRPr="00E100D2">
              <w:rPr>
                <w:rFonts w:ascii="Times New Roman" w:hAnsi="Times New Roman" w:cs="Times New Roman"/>
                <w:sz w:val="26"/>
                <w:szCs w:val="26"/>
              </w:rPr>
              <w:t xml:space="preserve">» </w:t>
            </w:r>
            <w:r w:rsidR="008E5E2E" w:rsidRPr="00E100D2">
              <w:rPr>
                <w:rFonts w:ascii="Times New Roman" w:hAnsi="Times New Roman" w:cs="Times New Roman"/>
                <w:sz w:val="26"/>
                <w:szCs w:val="26"/>
              </w:rPr>
              <w:t>___________</w:t>
            </w:r>
            <w:r w:rsidRPr="00E100D2">
              <w:rPr>
                <w:rFonts w:ascii="Times New Roman" w:hAnsi="Times New Roman" w:cs="Times New Roman"/>
                <w:sz w:val="26"/>
                <w:szCs w:val="26"/>
              </w:rPr>
              <w:t xml:space="preserve"> 202</w:t>
            </w:r>
            <w:r w:rsidR="005B2127" w:rsidRPr="00E100D2">
              <w:rPr>
                <w:rFonts w:ascii="Times New Roman" w:hAnsi="Times New Roman" w:cs="Times New Roman"/>
                <w:sz w:val="26"/>
                <w:szCs w:val="26"/>
              </w:rPr>
              <w:t>6</w:t>
            </w:r>
            <w:r w:rsidRPr="00E100D2">
              <w:rPr>
                <w:rFonts w:ascii="Times New Roman" w:hAnsi="Times New Roman" w:cs="Times New Roman"/>
                <w:sz w:val="26"/>
                <w:szCs w:val="26"/>
              </w:rPr>
              <w:t xml:space="preserve"> г. № </w:t>
            </w:r>
            <w:r w:rsidR="008E5E2E" w:rsidRPr="00E100D2">
              <w:rPr>
                <w:rFonts w:ascii="Times New Roman" w:hAnsi="Times New Roman" w:cs="Times New Roman"/>
                <w:sz w:val="26"/>
                <w:szCs w:val="26"/>
              </w:rPr>
              <w:t>_____</w:t>
            </w:r>
            <w:r w:rsidRPr="00E100D2">
              <w:rPr>
                <w:rFonts w:ascii="Times New Roman" w:hAnsi="Times New Roman" w:cs="Times New Roman"/>
                <w:sz w:val="26"/>
                <w:szCs w:val="26"/>
              </w:rPr>
              <w:t>-па</w:t>
            </w:r>
          </w:p>
        </w:tc>
      </w:tr>
    </w:tbl>
    <w:p w14:paraId="449D6E20" w14:textId="77777777" w:rsidR="003D2C67" w:rsidRPr="00E100D2" w:rsidRDefault="003D2C67" w:rsidP="00CB5D3E">
      <w:pPr>
        <w:spacing w:line="240" w:lineRule="auto"/>
        <w:rPr>
          <w:rFonts w:ascii="Times New Roman" w:hAnsi="Times New Roman" w:cs="Times New Roman"/>
          <w:color w:val="000000"/>
          <w:sz w:val="26"/>
          <w:szCs w:val="26"/>
        </w:rPr>
      </w:pPr>
    </w:p>
    <w:p w14:paraId="351CC1B3" w14:textId="77777777" w:rsidR="003D15E5" w:rsidRPr="00E100D2" w:rsidRDefault="003D15E5" w:rsidP="00E100D2">
      <w:pPr>
        <w:spacing w:line="240" w:lineRule="auto"/>
        <w:jc w:val="center"/>
        <w:rPr>
          <w:rFonts w:ascii="Times New Roman" w:hAnsi="Times New Roman" w:cs="Times New Roman"/>
          <w:bCs/>
          <w:color w:val="000000"/>
          <w:sz w:val="26"/>
          <w:szCs w:val="26"/>
        </w:rPr>
      </w:pPr>
      <w:r w:rsidRPr="00E100D2">
        <w:rPr>
          <w:rFonts w:ascii="Times New Roman" w:hAnsi="Times New Roman" w:cs="Times New Roman"/>
          <w:b/>
          <w:color w:val="000000"/>
          <w:spacing w:val="60"/>
          <w:sz w:val="26"/>
          <w:szCs w:val="26"/>
        </w:rPr>
        <w:t>ИЗМЕНЕНИ</w:t>
      </w:r>
      <w:r w:rsidRPr="00E100D2">
        <w:rPr>
          <w:rFonts w:ascii="Times New Roman" w:hAnsi="Times New Roman" w:cs="Times New Roman"/>
          <w:b/>
          <w:color w:val="000000"/>
          <w:sz w:val="26"/>
          <w:szCs w:val="26"/>
        </w:rPr>
        <w:t>Я,</w:t>
      </w:r>
    </w:p>
    <w:p w14:paraId="16816B91" w14:textId="77777777" w:rsidR="008F4B66" w:rsidRPr="00E100D2" w:rsidRDefault="003D15E5" w:rsidP="00E100D2">
      <w:pPr>
        <w:spacing w:line="240" w:lineRule="auto"/>
        <w:jc w:val="center"/>
        <w:rPr>
          <w:rFonts w:ascii="Times New Roman" w:hAnsi="Times New Roman" w:cs="Times New Roman"/>
          <w:b/>
          <w:color w:val="000000"/>
          <w:sz w:val="26"/>
          <w:szCs w:val="26"/>
        </w:rPr>
      </w:pPr>
      <w:r w:rsidRPr="00E100D2">
        <w:rPr>
          <w:rFonts w:ascii="Times New Roman" w:hAnsi="Times New Roman" w:cs="Times New Roman"/>
          <w:b/>
          <w:color w:val="000000"/>
          <w:sz w:val="26"/>
          <w:szCs w:val="26"/>
        </w:rPr>
        <w:t xml:space="preserve">которые вносятся в </w:t>
      </w:r>
      <w:r w:rsidR="00732A6F" w:rsidRPr="00E100D2">
        <w:rPr>
          <w:rFonts w:ascii="Times New Roman" w:hAnsi="Times New Roman" w:cs="Times New Roman"/>
          <w:b/>
          <w:color w:val="000000"/>
          <w:sz w:val="26"/>
          <w:szCs w:val="26"/>
        </w:rPr>
        <w:t>муниципальную программу</w:t>
      </w:r>
    </w:p>
    <w:p w14:paraId="2B3FCBBE" w14:textId="5C784D29" w:rsidR="003D15E5" w:rsidRPr="00E100D2" w:rsidRDefault="00732A6F" w:rsidP="00E100D2">
      <w:pPr>
        <w:spacing w:line="240" w:lineRule="auto"/>
        <w:jc w:val="center"/>
        <w:rPr>
          <w:rFonts w:ascii="Times New Roman" w:hAnsi="Times New Roman" w:cs="Times New Roman"/>
          <w:b/>
          <w:color w:val="000000"/>
          <w:sz w:val="26"/>
          <w:szCs w:val="26"/>
        </w:rPr>
      </w:pPr>
      <w:r w:rsidRPr="00E100D2">
        <w:rPr>
          <w:rFonts w:ascii="Times New Roman" w:hAnsi="Times New Roman" w:cs="Times New Roman"/>
          <w:b/>
          <w:color w:val="000000"/>
          <w:sz w:val="26"/>
          <w:szCs w:val="26"/>
        </w:rPr>
        <w:t>«</w:t>
      </w:r>
      <w:r w:rsidR="009B5D10" w:rsidRPr="00E100D2">
        <w:rPr>
          <w:rFonts w:ascii="Times New Roman" w:eastAsia="Times New Roman" w:hAnsi="Times New Roman" w:cs="Times New Roman"/>
          <w:b/>
          <w:color w:val="000000" w:themeColor="text1"/>
          <w:sz w:val="26"/>
          <w:szCs w:val="26"/>
          <w:lang w:eastAsia="ru-RU"/>
        </w:rPr>
        <w:t>Развитие коммунальной инфраструктуры Няндомского муниципального округа</w:t>
      </w:r>
      <w:r w:rsidR="008F4B66" w:rsidRPr="00E100D2">
        <w:rPr>
          <w:rFonts w:ascii="Times New Roman" w:hAnsi="Times New Roman" w:cs="Times New Roman"/>
          <w:b/>
          <w:color w:val="000000"/>
          <w:sz w:val="26"/>
          <w:szCs w:val="26"/>
        </w:rPr>
        <w:t>»</w:t>
      </w:r>
    </w:p>
    <w:p w14:paraId="6F8D2716" w14:textId="77777777" w:rsidR="000A5483" w:rsidRPr="00E100D2" w:rsidRDefault="00DD217B"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1.</w:t>
      </w:r>
      <w:r w:rsidR="007A7497" w:rsidRPr="00E100D2">
        <w:rPr>
          <w:rFonts w:ascii="Times New Roman" w:hAnsi="Times New Roman" w:cs="Times New Roman"/>
          <w:sz w:val="26"/>
          <w:szCs w:val="26"/>
        </w:rPr>
        <w:t> </w:t>
      </w:r>
      <w:r w:rsidR="008F4B66" w:rsidRPr="00E100D2">
        <w:rPr>
          <w:rFonts w:ascii="Times New Roman" w:hAnsi="Times New Roman" w:cs="Times New Roman"/>
          <w:sz w:val="26"/>
          <w:szCs w:val="26"/>
        </w:rPr>
        <w:t>В паспорте муниципальной программы «</w:t>
      </w:r>
      <w:r w:rsidR="009B5D10" w:rsidRPr="00E100D2">
        <w:rPr>
          <w:rFonts w:ascii="Times New Roman" w:eastAsia="Times New Roman" w:hAnsi="Times New Roman" w:cs="Times New Roman"/>
          <w:color w:val="000000" w:themeColor="text1"/>
          <w:sz w:val="26"/>
          <w:szCs w:val="26"/>
          <w:lang w:eastAsia="ru-RU"/>
        </w:rPr>
        <w:t>Развитие коммунальной инфраструктуры Няндомского муниципального округа</w:t>
      </w:r>
      <w:r w:rsidR="008F4B66" w:rsidRPr="00E100D2">
        <w:rPr>
          <w:rFonts w:ascii="Times New Roman" w:hAnsi="Times New Roman" w:cs="Times New Roman"/>
          <w:sz w:val="26"/>
          <w:szCs w:val="26"/>
        </w:rPr>
        <w:t xml:space="preserve">» (далее – муниципальная программа) </w:t>
      </w:r>
      <w:r w:rsidR="000A5483" w:rsidRPr="00E100D2">
        <w:rPr>
          <w:rFonts w:ascii="Times New Roman" w:hAnsi="Times New Roman" w:cs="Times New Roman"/>
          <w:sz w:val="26"/>
          <w:szCs w:val="26"/>
        </w:rPr>
        <w:t>:</w:t>
      </w:r>
    </w:p>
    <w:p w14:paraId="6955806B" w14:textId="6C80722D" w:rsidR="00206001" w:rsidRPr="00E100D2" w:rsidRDefault="000A548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 xml:space="preserve">1.1. </w:t>
      </w:r>
      <w:r w:rsidR="008F4B66" w:rsidRPr="00E100D2">
        <w:rPr>
          <w:rFonts w:ascii="Times New Roman" w:hAnsi="Times New Roman" w:cs="Times New Roman"/>
          <w:sz w:val="26"/>
          <w:szCs w:val="26"/>
        </w:rPr>
        <w:t>в пункте 1 «Основные положения»</w:t>
      </w:r>
      <w:r w:rsidR="00206001" w:rsidRPr="00E100D2">
        <w:rPr>
          <w:rFonts w:ascii="Times New Roman" w:hAnsi="Times New Roman" w:cs="Times New Roman"/>
          <w:sz w:val="26"/>
          <w:szCs w:val="26"/>
        </w:rPr>
        <w:t>:</w:t>
      </w:r>
    </w:p>
    <w:p w14:paraId="5C109DE3" w14:textId="431F5FFE" w:rsidR="00206001" w:rsidRPr="00E100D2" w:rsidRDefault="00206001"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1.1.</w:t>
      </w:r>
      <w:r w:rsidR="000A5483" w:rsidRPr="00E100D2">
        <w:rPr>
          <w:rFonts w:ascii="Times New Roman" w:hAnsi="Times New Roman" w:cs="Times New Roman"/>
          <w:sz w:val="26"/>
          <w:szCs w:val="26"/>
        </w:rPr>
        <w:t>1. В</w:t>
      </w:r>
      <w:r w:rsidRPr="00E100D2">
        <w:rPr>
          <w:rFonts w:ascii="Times New Roman" w:hAnsi="Times New Roman" w:cs="Times New Roman"/>
          <w:sz w:val="26"/>
          <w:szCs w:val="26"/>
        </w:rPr>
        <w:t xml:space="preserve"> строке «Период реализации муниципальной программы» цифры «2024-2027» заменить цифрами «2025-2028»</w:t>
      </w:r>
      <w:r w:rsidR="000A5483" w:rsidRPr="00E100D2">
        <w:rPr>
          <w:rFonts w:ascii="Times New Roman" w:hAnsi="Times New Roman" w:cs="Times New Roman"/>
          <w:sz w:val="26"/>
          <w:szCs w:val="26"/>
        </w:rPr>
        <w:t>;</w:t>
      </w:r>
    </w:p>
    <w:p w14:paraId="499AD6D6" w14:textId="40C42144" w:rsidR="008F4B66" w:rsidRPr="00E100D2" w:rsidRDefault="00F80366"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1.</w:t>
      </w:r>
      <w:r w:rsidR="000A5483" w:rsidRPr="00E100D2">
        <w:rPr>
          <w:rFonts w:ascii="Times New Roman" w:hAnsi="Times New Roman" w:cs="Times New Roman"/>
          <w:sz w:val="26"/>
          <w:szCs w:val="26"/>
        </w:rPr>
        <w:t>1.</w:t>
      </w:r>
      <w:r w:rsidRPr="00E100D2">
        <w:rPr>
          <w:rFonts w:ascii="Times New Roman" w:hAnsi="Times New Roman" w:cs="Times New Roman"/>
          <w:sz w:val="26"/>
          <w:szCs w:val="26"/>
        </w:rPr>
        <w:t xml:space="preserve">2. </w:t>
      </w:r>
      <w:r w:rsidR="008F4B66" w:rsidRPr="00E100D2">
        <w:rPr>
          <w:rFonts w:ascii="Times New Roman" w:hAnsi="Times New Roman" w:cs="Times New Roman"/>
          <w:sz w:val="26"/>
          <w:szCs w:val="26"/>
        </w:rPr>
        <w:t>строк</w:t>
      </w:r>
      <w:r w:rsidR="00E86C9F" w:rsidRPr="00E100D2">
        <w:rPr>
          <w:rFonts w:ascii="Times New Roman" w:hAnsi="Times New Roman" w:cs="Times New Roman"/>
          <w:sz w:val="26"/>
          <w:szCs w:val="26"/>
        </w:rPr>
        <w:t>и</w:t>
      </w:r>
      <w:r w:rsidR="008F4B66" w:rsidRPr="00E100D2">
        <w:rPr>
          <w:rFonts w:ascii="Times New Roman" w:hAnsi="Times New Roman" w:cs="Times New Roman"/>
          <w:sz w:val="26"/>
          <w:szCs w:val="26"/>
        </w:rPr>
        <w:t xml:space="preserve"> «Объемы и источники финансового обеспечения муниципальной </w:t>
      </w:r>
      <w:r w:rsidR="00E100D2" w:rsidRPr="00E100D2">
        <w:rPr>
          <w:rFonts w:ascii="Times New Roman" w:hAnsi="Times New Roman" w:cs="Times New Roman"/>
          <w:sz w:val="26"/>
          <w:szCs w:val="26"/>
        </w:rPr>
        <w:t>программы» и</w:t>
      </w:r>
      <w:r w:rsidR="00E86C9F" w:rsidRPr="00E100D2">
        <w:rPr>
          <w:rFonts w:ascii="Times New Roman" w:hAnsi="Times New Roman" w:cs="Times New Roman"/>
          <w:sz w:val="26"/>
          <w:szCs w:val="26"/>
        </w:rPr>
        <w:t xml:space="preserve"> «</w:t>
      </w:r>
      <w:r w:rsidR="00E86C9F" w:rsidRPr="00E100D2">
        <w:rPr>
          <w:rFonts w:ascii="Times New Roman" w:eastAsia="Times New Roman" w:hAnsi="Times New Roman" w:cs="Times New Roman"/>
          <w:sz w:val="26"/>
          <w:szCs w:val="26"/>
        </w:rPr>
        <w:t>Структура муниципальной программы»</w:t>
      </w:r>
      <w:r w:rsidR="00E86C9F" w:rsidRPr="00E100D2">
        <w:rPr>
          <w:rFonts w:ascii="Times New Roman" w:hAnsi="Times New Roman" w:cs="Times New Roman"/>
          <w:sz w:val="26"/>
          <w:szCs w:val="26"/>
        </w:rPr>
        <w:t xml:space="preserve"> </w:t>
      </w:r>
      <w:r w:rsidR="008F4B66" w:rsidRPr="00E100D2">
        <w:rPr>
          <w:rFonts w:ascii="Times New Roman" w:hAnsi="Times New Roman" w:cs="Times New Roman"/>
          <w:sz w:val="26"/>
          <w:szCs w:val="26"/>
        </w:rPr>
        <w:t>изложить в новой редакции:</w:t>
      </w:r>
    </w:p>
    <w:p w14:paraId="278C1488" w14:textId="77777777" w:rsidR="009B5D10" w:rsidRPr="00E100D2" w:rsidRDefault="008F4B66"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w:t>
      </w:r>
    </w:p>
    <w:tbl>
      <w:tblPr>
        <w:tblW w:w="9855" w:type="dxa"/>
        <w:jc w:val="center"/>
        <w:tblLayout w:type="fixed"/>
        <w:tblCellMar>
          <w:left w:w="70" w:type="dxa"/>
          <w:right w:w="70" w:type="dxa"/>
        </w:tblCellMar>
        <w:tblLook w:val="04A0" w:firstRow="1" w:lastRow="0" w:firstColumn="1" w:lastColumn="0" w:noHBand="0" w:noVBand="1"/>
      </w:tblPr>
      <w:tblGrid>
        <w:gridCol w:w="3678"/>
        <w:gridCol w:w="6177"/>
      </w:tblGrid>
      <w:tr w:rsidR="009B5D10" w:rsidRPr="00E100D2" w14:paraId="30BEB0C6" w14:textId="77777777" w:rsidTr="00B22E3B">
        <w:trPr>
          <w:trHeight w:val="360"/>
          <w:jc w:val="center"/>
        </w:trPr>
        <w:tc>
          <w:tcPr>
            <w:tcW w:w="3678" w:type="dxa"/>
            <w:tcBorders>
              <w:top w:val="single" w:sz="6" w:space="0" w:color="auto"/>
              <w:left w:val="single" w:sz="6" w:space="0" w:color="auto"/>
              <w:bottom w:val="single" w:sz="6" w:space="0" w:color="auto"/>
              <w:right w:val="single" w:sz="6" w:space="0" w:color="auto"/>
            </w:tcBorders>
            <w:hideMark/>
          </w:tcPr>
          <w:p w14:paraId="43FC6D43" w14:textId="77777777" w:rsidR="009B5D10" w:rsidRPr="00E100D2" w:rsidRDefault="009B5D10" w:rsidP="00E100D2">
            <w:pPr>
              <w:autoSpaceDE w:val="0"/>
              <w:autoSpaceDN w:val="0"/>
              <w:adjustRightInd w:val="0"/>
              <w:rPr>
                <w:rFonts w:ascii="Times New Roman" w:eastAsia="Times New Roman" w:hAnsi="Times New Roman" w:cs="Times New Roman"/>
                <w:sz w:val="20"/>
                <w:szCs w:val="20"/>
              </w:rPr>
            </w:pPr>
            <w:r w:rsidRPr="00E100D2">
              <w:rPr>
                <w:rFonts w:ascii="Times New Roman" w:eastAsia="Times New Roman" w:hAnsi="Times New Roman" w:cs="Times New Roman"/>
                <w:sz w:val="24"/>
                <w:szCs w:val="24"/>
              </w:rPr>
              <w:t>Объемы и источники финансового обеспечения муниципальной программы</w:t>
            </w:r>
          </w:p>
        </w:tc>
        <w:tc>
          <w:tcPr>
            <w:tcW w:w="6177" w:type="dxa"/>
            <w:tcBorders>
              <w:top w:val="single" w:sz="6" w:space="0" w:color="auto"/>
              <w:left w:val="single" w:sz="6" w:space="0" w:color="auto"/>
              <w:bottom w:val="single" w:sz="6" w:space="0" w:color="auto"/>
              <w:right w:val="single" w:sz="6" w:space="0" w:color="auto"/>
            </w:tcBorders>
            <w:hideMark/>
          </w:tcPr>
          <w:p w14:paraId="45F88499"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Общий объем средств, предусмотренных на реализацию муниципальной программы- 89 577,2 тыс. руб.,</w:t>
            </w:r>
          </w:p>
          <w:p w14:paraId="6A03B294"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в том числе:</w:t>
            </w:r>
          </w:p>
          <w:p w14:paraId="2AE6BF2B"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федерального бюджета- 53 783,1 тыс. руб.;</w:t>
            </w:r>
          </w:p>
          <w:p w14:paraId="7140A192"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областного бюджета- 25 128,7 тыс. руб.;</w:t>
            </w:r>
          </w:p>
          <w:p w14:paraId="57834CC8"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бюджета округа- 10 665,4 тыс. руб.;</w:t>
            </w:r>
          </w:p>
          <w:p w14:paraId="6325807A" w14:textId="77777777" w:rsidR="009B5D10" w:rsidRPr="00E100D2" w:rsidRDefault="009B5D10"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внебюджетных источников- 0,0 тыс. руб</w:t>
            </w:r>
          </w:p>
        </w:tc>
      </w:tr>
      <w:tr w:rsidR="00E86C9F" w:rsidRPr="00E100D2" w14:paraId="0EBDF6EC" w14:textId="77777777" w:rsidTr="00B22E3B">
        <w:trPr>
          <w:trHeight w:val="360"/>
          <w:jc w:val="center"/>
        </w:trPr>
        <w:tc>
          <w:tcPr>
            <w:tcW w:w="3678" w:type="dxa"/>
            <w:tcBorders>
              <w:top w:val="single" w:sz="6" w:space="0" w:color="auto"/>
              <w:left w:val="single" w:sz="6" w:space="0" w:color="auto"/>
              <w:bottom w:val="single" w:sz="6" w:space="0" w:color="auto"/>
              <w:right w:val="single" w:sz="6" w:space="0" w:color="auto"/>
            </w:tcBorders>
          </w:tcPr>
          <w:p w14:paraId="1F3275E7" w14:textId="7C5EB796" w:rsidR="00E86C9F" w:rsidRPr="00E100D2" w:rsidRDefault="00E86C9F" w:rsidP="00E100D2">
            <w:pPr>
              <w:autoSpaceDE w:val="0"/>
              <w:autoSpaceDN w:val="0"/>
              <w:adjustRightInd w:val="0"/>
              <w:rPr>
                <w:rFonts w:ascii="Times New Roman" w:eastAsia="Times New Roman" w:hAnsi="Times New Roman" w:cs="Times New Roman"/>
                <w:sz w:val="24"/>
                <w:szCs w:val="24"/>
              </w:rPr>
            </w:pPr>
            <w:r w:rsidRPr="00E100D2">
              <w:rPr>
                <w:rFonts w:ascii="Times New Roman" w:eastAsia="Times New Roman" w:hAnsi="Times New Roman" w:cs="Times New Roman"/>
                <w:sz w:val="24"/>
                <w:szCs w:val="24"/>
              </w:rPr>
              <w:t>Структура муниципальной программы</w:t>
            </w:r>
          </w:p>
        </w:tc>
        <w:tc>
          <w:tcPr>
            <w:tcW w:w="6177" w:type="dxa"/>
            <w:tcBorders>
              <w:top w:val="single" w:sz="6" w:space="0" w:color="auto"/>
              <w:left w:val="single" w:sz="6" w:space="0" w:color="auto"/>
              <w:bottom w:val="single" w:sz="6" w:space="0" w:color="auto"/>
              <w:right w:val="single" w:sz="6" w:space="0" w:color="auto"/>
            </w:tcBorders>
          </w:tcPr>
          <w:p w14:paraId="3305C0F6" w14:textId="77777777" w:rsidR="00E86C9F" w:rsidRPr="00E100D2" w:rsidRDefault="00E86C9F" w:rsidP="00E100D2">
            <w:pPr>
              <w:pStyle w:val="a5"/>
              <w:numPr>
                <w:ilvl w:val="0"/>
                <w:numId w:val="5"/>
              </w:numPr>
              <w:autoSpaceDE w:val="0"/>
              <w:autoSpaceDN w:val="0"/>
              <w:adjustRightInd w:val="0"/>
              <w:ind w:left="20" w:firstLine="0"/>
              <w:rPr>
                <w:rFonts w:ascii="Times New Roman" w:eastAsia="Times New Roman" w:hAnsi="Times New Roman" w:cs="Times New Roman"/>
                <w:sz w:val="24"/>
                <w:szCs w:val="24"/>
              </w:rPr>
            </w:pPr>
            <w:r w:rsidRPr="00E100D2">
              <w:rPr>
                <w:rFonts w:ascii="Times New Roman" w:eastAsia="Times New Roman" w:hAnsi="Times New Roman" w:cs="Times New Roman"/>
                <w:sz w:val="24"/>
                <w:szCs w:val="24"/>
              </w:rPr>
              <w:t>Мероприятия, направленные на реализацию федеральных проектов, входящих в состав национальных проектов;</w:t>
            </w:r>
          </w:p>
          <w:p w14:paraId="6DE1E93F" w14:textId="79C0DD1E" w:rsidR="00E86C9F" w:rsidRPr="00E100D2" w:rsidRDefault="00E86C9F" w:rsidP="00E100D2">
            <w:pPr>
              <w:spacing w:line="240" w:lineRule="auto"/>
              <w:rPr>
                <w:rFonts w:ascii="Times New Roman" w:eastAsia="Calibri" w:hAnsi="Times New Roman" w:cs="Times New Roman"/>
                <w:color w:val="000000"/>
                <w:sz w:val="24"/>
                <w:szCs w:val="24"/>
              </w:rPr>
            </w:pPr>
            <w:r w:rsidRPr="00E100D2">
              <w:rPr>
                <w:rFonts w:ascii="Times New Roman" w:eastAsia="Calibri" w:hAnsi="Times New Roman" w:cs="Times New Roman"/>
                <w:sz w:val="24"/>
                <w:szCs w:val="24"/>
              </w:rPr>
              <w:t>2.   Комплекс процессных мероприятий «Обеспечение бесперебойной работы коммунальных систем»</w:t>
            </w:r>
          </w:p>
        </w:tc>
      </w:tr>
    </w:tbl>
    <w:p w14:paraId="358E041C" w14:textId="6181C53A" w:rsidR="008F4B66" w:rsidRPr="00E100D2" w:rsidRDefault="00605C64"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w:t>
      </w:r>
    </w:p>
    <w:p w14:paraId="4A7834C9" w14:textId="4FEF9BE5" w:rsidR="005B2127" w:rsidRPr="00E100D2" w:rsidRDefault="000A548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1.</w:t>
      </w:r>
      <w:r w:rsidR="005B2127" w:rsidRPr="00E100D2">
        <w:rPr>
          <w:rFonts w:ascii="Times New Roman" w:hAnsi="Times New Roman" w:cs="Times New Roman"/>
          <w:sz w:val="26"/>
          <w:szCs w:val="26"/>
        </w:rPr>
        <w:t xml:space="preserve">2. В </w:t>
      </w:r>
      <w:r w:rsidRPr="00E100D2">
        <w:rPr>
          <w:rFonts w:ascii="Times New Roman" w:hAnsi="Times New Roman" w:cs="Times New Roman"/>
          <w:sz w:val="26"/>
          <w:szCs w:val="26"/>
        </w:rPr>
        <w:t xml:space="preserve"> </w:t>
      </w:r>
      <w:r w:rsidR="005B2127" w:rsidRPr="00E100D2">
        <w:rPr>
          <w:rFonts w:ascii="Times New Roman" w:hAnsi="Times New Roman" w:cs="Times New Roman"/>
          <w:sz w:val="26"/>
          <w:szCs w:val="26"/>
        </w:rPr>
        <w:t>пункте 2 «Показатели муниципальной программы» таблицу изложить в новой редакции:</w:t>
      </w:r>
    </w:p>
    <w:p w14:paraId="1C44AC48" w14:textId="77777777" w:rsidR="009B5D10" w:rsidRPr="00E100D2" w:rsidRDefault="005B2127"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w:t>
      </w:r>
    </w:p>
    <w:tbl>
      <w:tblPr>
        <w:tblW w:w="5000" w:type="pct"/>
        <w:jc w:val="center"/>
        <w:tblLayout w:type="fixed"/>
        <w:tblCellMar>
          <w:left w:w="70" w:type="dxa"/>
          <w:right w:w="70" w:type="dxa"/>
        </w:tblCellMar>
        <w:tblLook w:val="04A0" w:firstRow="1" w:lastRow="0" w:firstColumn="1" w:lastColumn="0" w:noHBand="0" w:noVBand="1"/>
      </w:tblPr>
      <w:tblGrid>
        <w:gridCol w:w="476"/>
        <w:gridCol w:w="3200"/>
        <w:gridCol w:w="1140"/>
        <w:gridCol w:w="1132"/>
        <w:gridCol w:w="848"/>
        <w:gridCol w:w="852"/>
        <w:gridCol w:w="850"/>
        <w:gridCol w:w="843"/>
      </w:tblGrid>
      <w:tr w:rsidR="009B5D10" w:rsidRPr="00E100D2" w14:paraId="3D3B8960" w14:textId="77777777" w:rsidTr="00B22E3B">
        <w:trPr>
          <w:cantSplit/>
          <w:trHeight w:val="240"/>
          <w:tblHeader/>
          <w:jc w:val="center"/>
        </w:trPr>
        <w:tc>
          <w:tcPr>
            <w:tcW w:w="255" w:type="pct"/>
            <w:vMerge w:val="restart"/>
            <w:tcBorders>
              <w:top w:val="single" w:sz="6" w:space="0" w:color="auto"/>
              <w:left w:val="single" w:sz="4" w:space="0" w:color="auto"/>
              <w:bottom w:val="single" w:sz="6" w:space="0" w:color="auto"/>
              <w:right w:val="single" w:sz="4" w:space="0" w:color="auto"/>
            </w:tcBorders>
          </w:tcPr>
          <w:p w14:paraId="1191F9C9"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lang w:val="en-US"/>
              </w:rPr>
            </w:pPr>
            <w:r w:rsidRPr="00E100D2">
              <w:rPr>
                <w:rFonts w:ascii="Times New Roman" w:eastAsia="Calibri" w:hAnsi="Times New Roman" w:cs="Times New Roman"/>
                <w:b/>
                <w:lang w:val="en-US"/>
              </w:rPr>
              <w:t>N</w:t>
            </w:r>
          </w:p>
          <w:p w14:paraId="28284D44"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п/п</w:t>
            </w:r>
          </w:p>
        </w:tc>
        <w:tc>
          <w:tcPr>
            <w:tcW w:w="1713" w:type="pct"/>
            <w:vMerge w:val="restart"/>
            <w:tcBorders>
              <w:top w:val="single" w:sz="6" w:space="0" w:color="auto"/>
              <w:left w:val="single" w:sz="4" w:space="0" w:color="auto"/>
              <w:bottom w:val="single" w:sz="4" w:space="0" w:color="auto"/>
              <w:right w:val="single" w:sz="6" w:space="0" w:color="auto"/>
            </w:tcBorders>
            <w:hideMark/>
          </w:tcPr>
          <w:p w14:paraId="2D28FADA"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Наименование</w:t>
            </w:r>
          </w:p>
          <w:p w14:paraId="182C4C2C"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показателя</w:t>
            </w:r>
          </w:p>
        </w:tc>
        <w:tc>
          <w:tcPr>
            <w:tcW w:w="610" w:type="pct"/>
            <w:vMerge w:val="restart"/>
            <w:tcBorders>
              <w:top w:val="single" w:sz="6" w:space="0" w:color="auto"/>
              <w:left w:val="single" w:sz="6" w:space="0" w:color="auto"/>
              <w:bottom w:val="single" w:sz="6" w:space="0" w:color="auto"/>
              <w:right w:val="single" w:sz="6" w:space="0" w:color="auto"/>
            </w:tcBorders>
            <w:hideMark/>
          </w:tcPr>
          <w:p w14:paraId="7672F8B1"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 xml:space="preserve">Единица </w:t>
            </w:r>
            <w:r w:rsidRPr="00E100D2">
              <w:rPr>
                <w:rFonts w:ascii="Times New Roman" w:eastAsia="Calibri" w:hAnsi="Times New Roman" w:cs="Times New Roman"/>
                <w:b/>
              </w:rPr>
              <w:br/>
              <w:t>измерения</w:t>
            </w:r>
          </w:p>
        </w:tc>
        <w:tc>
          <w:tcPr>
            <w:tcW w:w="2422" w:type="pct"/>
            <w:gridSpan w:val="5"/>
            <w:tcBorders>
              <w:top w:val="single" w:sz="6" w:space="0" w:color="auto"/>
              <w:left w:val="single" w:sz="6" w:space="0" w:color="auto"/>
              <w:bottom w:val="single" w:sz="6" w:space="0" w:color="auto"/>
              <w:right w:val="single" w:sz="6" w:space="0" w:color="auto"/>
            </w:tcBorders>
          </w:tcPr>
          <w:p w14:paraId="33BB8DCC"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Значения   показателей</w:t>
            </w:r>
          </w:p>
        </w:tc>
      </w:tr>
      <w:tr w:rsidR="009B5D10" w:rsidRPr="00E100D2" w14:paraId="706657FB" w14:textId="77777777" w:rsidTr="00B22E3B">
        <w:trPr>
          <w:cantSplit/>
          <w:trHeight w:val="414"/>
          <w:tblHeader/>
          <w:jc w:val="center"/>
        </w:trPr>
        <w:tc>
          <w:tcPr>
            <w:tcW w:w="255" w:type="pct"/>
            <w:vMerge/>
            <w:tcBorders>
              <w:top w:val="single" w:sz="6" w:space="0" w:color="auto"/>
              <w:left w:val="single" w:sz="4" w:space="0" w:color="auto"/>
              <w:bottom w:val="single" w:sz="6" w:space="0" w:color="auto"/>
              <w:right w:val="single" w:sz="4" w:space="0" w:color="auto"/>
            </w:tcBorders>
            <w:vAlign w:val="center"/>
            <w:hideMark/>
          </w:tcPr>
          <w:p w14:paraId="3011FF8B" w14:textId="77777777" w:rsidR="009B5D10" w:rsidRPr="00E100D2" w:rsidRDefault="009B5D10" w:rsidP="00E100D2">
            <w:pPr>
              <w:rPr>
                <w:rFonts w:ascii="Times New Roman" w:eastAsia="Calibri" w:hAnsi="Times New Roman" w:cs="Times New Roman"/>
                <w:b/>
              </w:rPr>
            </w:pPr>
          </w:p>
        </w:tc>
        <w:tc>
          <w:tcPr>
            <w:tcW w:w="1713" w:type="pct"/>
            <w:vMerge/>
            <w:tcBorders>
              <w:top w:val="single" w:sz="6" w:space="0" w:color="auto"/>
              <w:left w:val="single" w:sz="4" w:space="0" w:color="auto"/>
              <w:bottom w:val="single" w:sz="4" w:space="0" w:color="auto"/>
              <w:right w:val="single" w:sz="6" w:space="0" w:color="auto"/>
            </w:tcBorders>
            <w:vAlign w:val="center"/>
            <w:hideMark/>
          </w:tcPr>
          <w:p w14:paraId="3D853EE7" w14:textId="77777777" w:rsidR="009B5D10" w:rsidRPr="00E100D2" w:rsidRDefault="009B5D10" w:rsidP="00E100D2">
            <w:pPr>
              <w:rPr>
                <w:rFonts w:ascii="Times New Roman" w:eastAsia="Calibri" w:hAnsi="Times New Roman" w:cs="Times New Roman"/>
                <w:b/>
              </w:rPr>
            </w:pPr>
          </w:p>
        </w:tc>
        <w:tc>
          <w:tcPr>
            <w:tcW w:w="610" w:type="pct"/>
            <w:vMerge/>
            <w:tcBorders>
              <w:top w:val="single" w:sz="6" w:space="0" w:color="auto"/>
              <w:left w:val="single" w:sz="6" w:space="0" w:color="auto"/>
              <w:bottom w:val="single" w:sz="6" w:space="0" w:color="auto"/>
              <w:right w:val="single" w:sz="6" w:space="0" w:color="auto"/>
            </w:tcBorders>
            <w:vAlign w:val="center"/>
            <w:hideMark/>
          </w:tcPr>
          <w:p w14:paraId="3BCB01BB" w14:textId="77777777" w:rsidR="009B5D10" w:rsidRPr="00E100D2" w:rsidRDefault="009B5D10" w:rsidP="00E100D2">
            <w:pPr>
              <w:rPr>
                <w:rFonts w:ascii="Times New Roman" w:eastAsia="Calibri" w:hAnsi="Times New Roman" w:cs="Times New Roman"/>
                <w:b/>
              </w:rPr>
            </w:pPr>
          </w:p>
        </w:tc>
        <w:tc>
          <w:tcPr>
            <w:tcW w:w="606" w:type="pct"/>
            <w:tcBorders>
              <w:top w:val="single" w:sz="6" w:space="0" w:color="auto"/>
              <w:left w:val="single" w:sz="6" w:space="0" w:color="auto"/>
              <w:bottom w:val="single" w:sz="6" w:space="0" w:color="auto"/>
              <w:right w:val="single" w:sz="6" w:space="0" w:color="auto"/>
            </w:tcBorders>
          </w:tcPr>
          <w:p w14:paraId="760E264B"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Базовый 2024 год</w:t>
            </w:r>
          </w:p>
        </w:tc>
        <w:tc>
          <w:tcPr>
            <w:tcW w:w="454" w:type="pct"/>
            <w:tcBorders>
              <w:top w:val="single" w:sz="6" w:space="0" w:color="auto"/>
              <w:left w:val="single" w:sz="6" w:space="0" w:color="auto"/>
              <w:bottom w:val="single" w:sz="6" w:space="0" w:color="auto"/>
              <w:right w:val="single" w:sz="6" w:space="0" w:color="auto"/>
            </w:tcBorders>
            <w:hideMark/>
          </w:tcPr>
          <w:p w14:paraId="17DFF067"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 xml:space="preserve">2025 </w:t>
            </w:r>
          </w:p>
          <w:p w14:paraId="05165B4A"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год</w:t>
            </w:r>
          </w:p>
        </w:tc>
        <w:tc>
          <w:tcPr>
            <w:tcW w:w="456" w:type="pct"/>
            <w:tcBorders>
              <w:top w:val="single" w:sz="6" w:space="0" w:color="auto"/>
              <w:left w:val="single" w:sz="6" w:space="0" w:color="auto"/>
              <w:bottom w:val="single" w:sz="6" w:space="0" w:color="auto"/>
              <w:right w:val="single" w:sz="6" w:space="0" w:color="auto"/>
            </w:tcBorders>
            <w:hideMark/>
          </w:tcPr>
          <w:p w14:paraId="45B8DE61"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2026 год</w:t>
            </w:r>
          </w:p>
        </w:tc>
        <w:tc>
          <w:tcPr>
            <w:tcW w:w="455" w:type="pct"/>
            <w:tcBorders>
              <w:top w:val="single" w:sz="6" w:space="0" w:color="auto"/>
              <w:left w:val="single" w:sz="6" w:space="0" w:color="auto"/>
              <w:bottom w:val="single" w:sz="6" w:space="0" w:color="auto"/>
              <w:right w:val="single" w:sz="6" w:space="0" w:color="auto"/>
            </w:tcBorders>
            <w:hideMark/>
          </w:tcPr>
          <w:p w14:paraId="6038076D" w14:textId="77777777" w:rsidR="009B5D10" w:rsidRPr="00E100D2" w:rsidRDefault="009B5D10" w:rsidP="00E100D2">
            <w:pPr>
              <w:spacing w:line="240" w:lineRule="auto"/>
              <w:rPr>
                <w:rFonts w:ascii="Times New Roman" w:eastAsia="Calibri" w:hAnsi="Times New Roman" w:cs="Times New Roman"/>
                <w:b/>
              </w:rPr>
            </w:pPr>
            <w:r w:rsidRPr="00E100D2">
              <w:rPr>
                <w:rFonts w:ascii="Times New Roman" w:eastAsia="Calibri" w:hAnsi="Times New Roman" w:cs="Times New Roman"/>
                <w:b/>
              </w:rPr>
              <w:t>2027 год</w:t>
            </w:r>
          </w:p>
        </w:tc>
        <w:tc>
          <w:tcPr>
            <w:tcW w:w="451" w:type="pct"/>
            <w:tcBorders>
              <w:top w:val="single" w:sz="6" w:space="0" w:color="auto"/>
              <w:left w:val="single" w:sz="6" w:space="0" w:color="auto"/>
              <w:bottom w:val="single" w:sz="6" w:space="0" w:color="auto"/>
              <w:right w:val="single" w:sz="6" w:space="0" w:color="auto"/>
            </w:tcBorders>
            <w:hideMark/>
          </w:tcPr>
          <w:p w14:paraId="6081D8C8" w14:textId="77777777" w:rsidR="009B5D10" w:rsidRPr="00E100D2" w:rsidRDefault="009B5D10" w:rsidP="00E100D2">
            <w:pPr>
              <w:spacing w:line="240" w:lineRule="auto"/>
              <w:rPr>
                <w:rFonts w:ascii="Times New Roman" w:eastAsia="Calibri" w:hAnsi="Times New Roman" w:cs="Times New Roman"/>
                <w:b/>
              </w:rPr>
            </w:pPr>
            <w:r w:rsidRPr="00E100D2">
              <w:rPr>
                <w:rFonts w:ascii="Times New Roman" w:eastAsia="Calibri" w:hAnsi="Times New Roman" w:cs="Times New Roman"/>
                <w:b/>
              </w:rPr>
              <w:t>2028 год</w:t>
            </w:r>
          </w:p>
        </w:tc>
      </w:tr>
      <w:tr w:rsidR="009B5D10" w:rsidRPr="00E100D2" w14:paraId="548AC6A0" w14:textId="77777777" w:rsidTr="00B22E3B">
        <w:trPr>
          <w:cantSplit/>
          <w:trHeight w:val="240"/>
          <w:tblHeader/>
          <w:jc w:val="center"/>
        </w:trPr>
        <w:tc>
          <w:tcPr>
            <w:tcW w:w="255" w:type="pct"/>
            <w:tcBorders>
              <w:top w:val="nil"/>
              <w:left w:val="single" w:sz="4" w:space="0" w:color="auto"/>
              <w:bottom w:val="single" w:sz="6" w:space="0" w:color="auto"/>
              <w:right w:val="single" w:sz="4" w:space="0" w:color="auto"/>
            </w:tcBorders>
            <w:hideMark/>
          </w:tcPr>
          <w:p w14:paraId="214A2488"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1</w:t>
            </w:r>
          </w:p>
        </w:tc>
        <w:tc>
          <w:tcPr>
            <w:tcW w:w="1713" w:type="pct"/>
            <w:tcBorders>
              <w:top w:val="single" w:sz="4" w:space="0" w:color="auto"/>
              <w:left w:val="single" w:sz="4" w:space="0" w:color="auto"/>
              <w:bottom w:val="single" w:sz="6" w:space="0" w:color="auto"/>
              <w:right w:val="single" w:sz="6" w:space="0" w:color="auto"/>
            </w:tcBorders>
            <w:hideMark/>
          </w:tcPr>
          <w:p w14:paraId="3468420F"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2</w:t>
            </w:r>
          </w:p>
        </w:tc>
        <w:tc>
          <w:tcPr>
            <w:tcW w:w="610" w:type="pct"/>
            <w:tcBorders>
              <w:top w:val="nil"/>
              <w:left w:val="single" w:sz="6" w:space="0" w:color="auto"/>
              <w:bottom w:val="single" w:sz="6" w:space="0" w:color="auto"/>
              <w:right w:val="single" w:sz="6" w:space="0" w:color="auto"/>
            </w:tcBorders>
            <w:hideMark/>
          </w:tcPr>
          <w:p w14:paraId="1EBB0C53"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3</w:t>
            </w:r>
          </w:p>
        </w:tc>
        <w:tc>
          <w:tcPr>
            <w:tcW w:w="606" w:type="pct"/>
            <w:tcBorders>
              <w:top w:val="single" w:sz="6" w:space="0" w:color="auto"/>
              <w:left w:val="single" w:sz="6" w:space="0" w:color="auto"/>
              <w:bottom w:val="single" w:sz="6" w:space="0" w:color="auto"/>
              <w:right w:val="single" w:sz="6" w:space="0" w:color="auto"/>
            </w:tcBorders>
          </w:tcPr>
          <w:p w14:paraId="08D47B96"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lang w:val="en-US"/>
              </w:rPr>
            </w:pPr>
            <w:r w:rsidRPr="00E100D2">
              <w:rPr>
                <w:rFonts w:ascii="Times New Roman" w:eastAsia="Calibri" w:hAnsi="Times New Roman" w:cs="Times New Roman"/>
                <w:b/>
                <w:lang w:val="en-US"/>
              </w:rPr>
              <w:t>4</w:t>
            </w:r>
          </w:p>
        </w:tc>
        <w:tc>
          <w:tcPr>
            <w:tcW w:w="454" w:type="pct"/>
            <w:tcBorders>
              <w:top w:val="single" w:sz="6" w:space="0" w:color="auto"/>
              <w:left w:val="single" w:sz="6" w:space="0" w:color="auto"/>
              <w:bottom w:val="single" w:sz="6" w:space="0" w:color="auto"/>
              <w:right w:val="single" w:sz="6" w:space="0" w:color="auto"/>
            </w:tcBorders>
            <w:hideMark/>
          </w:tcPr>
          <w:p w14:paraId="5A95DC24"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5</w:t>
            </w:r>
          </w:p>
          <w:p w14:paraId="422B4930"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p>
        </w:tc>
        <w:tc>
          <w:tcPr>
            <w:tcW w:w="456" w:type="pct"/>
            <w:tcBorders>
              <w:top w:val="single" w:sz="6" w:space="0" w:color="auto"/>
              <w:left w:val="single" w:sz="6" w:space="0" w:color="auto"/>
              <w:bottom w:val="single" w:sz="6" w:space="0" w:color="auto"/>
              <w:right w:val="single" w:sz="6" w:space="0" w:color="auto"/>
            </w:tcBorders>
            <w:hideMark/>
          </w:tcPr>
          <w:p w14:paraId="11A396CC"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6</w:t>
            </w:r>
          </w:p>
        </w:tc>
        <w:tc>
          <w:tcPr>
            <w:tcW w:w="455" w:type="pct"/>
            <w:tcBorders>
              <w:top w:val="single" w:sz="6" w:space="0" w:color="auto"/>
              <w:left w:val="single" w:sz="6" w:space="0" w:color="auto"/>
              <w:bottom w:val="single" w:sz="6" w:space="0" w:color="auto"/>
              <w:right w:val="single" w:sz="6" w:space="0" w:color="auto"/>
            </w:tcBorders>
            <w:hideMark/>
          </w:tcPr>
          <w:p w14:paraId="4BDCDA37"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7</w:t>
            </w:r>
          </w:p>
        </w:tc>
        <w:tc>
          <w:tcPr>
            <w:tcW w:w="451" w:type="pct"/>
            <w:tcBorders>
              <w:top w:val="single" w:sz="6" w:space="0" w:color="auto"/>
              <w:left w:val="single" w:sz="6" w:space="0" w:color="auto"/>
              <w:bottom w:val="single" w:sz="6" w:space="0" w:color="auto"/>
              <w:right w:val="single" w:sz="6" w:space="0" w:color="auto"/>
            </w:tcBorders>
            <w:hideMark/>
          </w:tcPr>
          <w:p w14:paraId="72AC3C1B"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r w:rsidRPr="00E100D2">
              <w:rPr>
                <w:rFonts w:ascii="Times New Roman" w:eastAsia="Calibri" w:hAnsi="Times New Roman" w:cs="Times New Roman"/>
                <w:b/>
              </w:rPr>
              <w:t>8</w:t>
            </w:r>
          </w:p>
        </w:tc>
      </w:tr>
      <w:tr w:rsidR="009B5D10" w:rsidRPr="00E100D2" w14:paraId="153C86A9" w14:textId="77777777" w:rsidTr="00B22E3B">
        <w:trPr>
          <w:cantSplit/>
          <w:trHeight w:val="240"/>
          <w:jc w:val="center"/>
        </w:trPr>
        <w:tc>
          <w:tcPr>
            <w:tcW w:w="255" w:type="pct"/>
            <w:tcBorders>
              <w:top w:val="nil"/>
              <w:left w:val="single" w:sz="4" w:space="0" w:color="auto"/>
              <w:bottom w:val="single" w:sz="6" w:space="0" w:color="auto"/>
              <w:right w:val="single" w:sz="4" w:space="0" w:color="auto"/>
            </w:tcBorders>
          </w:tcPr>
          <w:p w14:paraId="6AF2DAD7"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rPr>
            </w:pPr>
          </w:p>
        </w:tc>
        <w:tc>
          <w:tcPr>
            <w:tcW w:w="4745" w:type="pct"/>
            <w:gridSpan w:val="7"/>
            <w:tcBorders>
              <w:top w:val="single" w:sz="4" w:space="0" w:color="auto"/>
              <w:left w:val="single" w:sz="4" w:space="0" w:color="auto"/>
              <w:bottom w:val="single" w:sz="6" w:space="0" w:color="auto"/>
              <w:right w:val="single" w:sz="6" w:space="0" w:color="auto"/>
            </w:tcBorders>
          </w:tcPr>
          <w:p w14:paraId="01C24778"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r w:rsidRPr="00E100D2">
              <w:rPr>
                <w:rFonts w:ascii="Times New Roman" w:eastAsia="Arial" w:hAnsi="Times New Roman" w:cs="Times New Roman"/>
                <w:b/>
                <w:lang w:eastAsia="ar-SA"/>
              </w:rPr>
              <w:t>Муниципальная программа «</w:t>
            </w:r>
            <w:r w:rsidRPr="00E100D2">
              <w:rPr>
                <w:rFonts w:ascii="Times New Roman" w:eastAsia="Times New Roman" w:hAnsi="Times New Roman" w:cs="Times New Roman"/>
                <w:b/>
                <w:lang w:eastAsia="ru-RU"/>
              </w:rPr>
              <w:t>Развитие коммунальной инфраструктуры Няндомского муниципального округа</w:t>
            </w:r>
            <w:r w:rsidRPr="00E100D2">
              <w:rPr>
                <w:rFonts w:ascii="Times New Roman" w:eastAsia="Times New Roman" w:hAnsi="Times New Roman" w:cs="Times New Roman"/>
                <w:bCs/>
                <w:lang w:eastAsia="ru-RU"/>
              </w:rPr>
              <w:t>»</w:t>
            </w:r>
          </w:p>
        </w:tc>
      </w:tr>
      <w:tr w:rsidR="009B5D10" w:rsidRPr="00E100D2" w14:paraId="061DDB87" w14:textId="77777777" w:rsidTr="00B22E3B">
        <w:trPr>
          <w:cantSplit/>
          <w:trHeight w:val="240"/>
          <w:jc w:val="center"/>
        </w:trPr>
        <w:tc>
          <w:tcPr>
            <w:tcW w:w="255" w:type="pct"/>
            <w:tcBorders>
              <w:top w:val="nil"/>
              <w:left w:val="single" w:sz="4" w:space="0" w:color="auto"/>
              <w:bottom w:val="single" w:sz="6" w:space="0" w:color="auto"/>
              <w:right w:val="single" w:sz="4" w:space="0" w:color="auto"/>
            </w:tcBorders>
          </w:tcPr>
          <w:p w14:paraId="4E06C07C"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bCs/>
                <w:color w:val="000000" w:themeColor="text1"/>
              </w:rPr>
              <w:lastRenderedPageBreak/>
              <w:t>1.</w:t>
            </w:r>
          </w:p>
        </w:tc>
        <w:tc>
          <w:tcPr>
            <w:tcW w:w="1713" w:type="pct"/>
            <w:tcBorders>
              <w:top w:val="single" w:sz="4" w:space="0" w:color="auto"/>
              <w:left w:val="single" w:sz="4" w:space="0" w:color="auto"/>
              <w:bottom w:val="single" w:sz="6" w:space="0" w:color="auto"/>
              <w:right w:val="single" w:sz="4" w:space="0" w:color="auto"/>
            </w:tcBorders>
          </w:tcPr>
          <w:p w14:paraId="741343A3"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Times New Roman" w:hAnsi="Times New Roman" w:cs="Times New Roman"/>
                <w:color w:val="000000" w:themeColor="text1"/>
              </w:rPr>
              <w:t xml:space="preserve">Численность населения, проживающего в многоквартирных и жилых домах, подключенных к объектам коммунальной инфраструктуры (технологически связанных с объектом коммунальной инфраструктуры), в отношении которых реализованы мероприятия Региональных планов (нарастающим итогом)  </w:t>
            </w:r>
          </w:p>
        </w:tc>
        <w:tc>
          <w:tcPr>
            <w:tcW w:w="610" w:type="pct"/>
            <w:tcBorders>
              <w:top w:val="single" w:sz="4" w:space="0" w:color="auto"/>
              <w:left w:val="single" w:sz="4" w:space="0" w:color="auto"/>
              <w:bottom w:val="single" w:sz="6" w:space="0" w:color="auto"/>
              <w:right w:val="single" w:sz="6" w:space="0" w:color="auto"/>
            </w:tcBorders>
            <w:vAlign w:val="center"/>
          </w:tcPr>
          <w:p w14:paraId="2216C851"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color w:val="000000" w:themeColor="text1"/>
              </w:rPr>
              <w:t>Чел.</w:t>
            </w:r>
          </w:p>
        </w:tc>
        <w:tc>
          <w:tcPr>
            <w:tcW w:w="606" w:type="pct"/>
            <w:tcBorders>
              <w:top w:val="single" w:sz="6" w:space="0" w:color="auto"/>
              <w:left w:val="single" w:sz="6" w:space="0" w:color="auto"/>
              <w:bottom w:val="single" w:sz="6" w:space="0" w:color="auto"/>
              <w:right w:val="single" w:sz="6" w:space="0" w:color="auto"/>
            </w:tcBorders>
            <w:vAlign w:val="center"/>
          </w:tcPr>
          <w:p w14:paraId="5F0F87E4"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color w:val="000000" w:themeColor="text1"/>
              </w:rPr>
              <w:t>1280</w:t>
            </w:r>
          </w:p>
        </w:tc>
        <w:tc>
          <w:tcPr>
            <w:tcW w:w="454" w:type="pct"/>
            <w:tcBorders>
              <w:top w:val="single" w:sz="6" w:space="0" w:color="auto"/>
              <w:left w:val="single" w:sz="6" w:space="0" w:color="auto"/>
              <w:bottom w:val="single" w:sz="6" w:space="0" w:color="auto"/>
              <w:right w:val="single" w:sz="6" w:space="0" w:color="auto"/>
            </w:tcBorders>
            <w:shd w:val="clear" w:color="auto" w:fill="auto"/>
            <w:vAlign w:val="center"/>
          </w:tcPr>
          <w:p w14:paraId="71DD2611"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color w:val="000000" w:themeColor="text1"/>
              </w:rPr>
              <w:t>18366</w:t>
            </w:r>
          </w:p>
        </w:tc>
        <w:tc>
          <w:tcPr>
            <w:tcW w:w="456" w:type="pct"/>
            <w:tcBorders>
              <w:top w:val="single" w:sz="6" w:space="0" w:color="auto"/>
              <w:left w:val="single" w:sz="6" w:space="0" w:color="auto"/>
              <w:bottom w:val="single" w:sz="6" w:space="0" w:color="auto"/>
              <w:right w:val="single" w:sz="6" w:space="0" w:color="auto"/>
            </w:tcBorders>
            <w:shd w:val="clear" w:color="auto" w:fill="auto"/>
            <w:vAlign w:val="center"/>
          </w:tcPr>
          <w:p w14:paraId="4C0A5E20"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color w:val="000000" w:themeColor="text1"/>
              </w:rPr>
              <w:t>20859</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tcPr>
          <w:p w14:paraId="44C9C685"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color w:val="000000" w:themeColor="text1"/>
              </w:rPr>
              <w:t>38933</w:t>
            </w:r>
          </w:p>
        </w:tc>
        <w:tc>
          <w:tcPr>
            <w:tcW w:w="451" w:type="pct"/>
            <w:tcBorders>
              <w:top w:val="single" w:sz="6" w:space="0" w:color="auto"/>
              <w:left w:val="single" w:sz="6" w:space="0" w:color="auto"/>
              <w:bottom w:val="single" w:sz="6" w:space="0" w:color="auto"/>
              <w:right w:val="single" w:sz="6" w:space="0" w:color="auto"/>
            </w:tcBorders>
            <w:shd w:val="clear" w:color="auto" w:fill="auto"/>
            <w:vAlign w:val="center"/>
          </w:tcPr>
          <w:p w14:paraId="0BD1AE71"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000000" w:themeColor="text1"/>
              </w:rPr>
            </w:pPr>
            <w:r w:rsidRPr="00E100D2">
              <w:rPr>
                <w:rFonts w:ascii="Times New Roman" w:eastAsia="Calibri" w:hAnsi="Times New Roman" w:cs="Times New Roman"/>
              </w:rPr>
              <w:t>38933</w:t>
            </w:r>
          </w:p>
        </w:tc>
      </w:tr>
      <w:tr w:rsidR="009B5D10" w:rsidRPr="00E100D2" w14:paraId="151D765A" w14:textId="77777777" w:rsidTr="00B22E3B">
        <w:trPr>
          <w:cantSplit/>
          <w:trHeight w:val="240"/>
          <w:jc w:val="center"/>
        </w:trPr>
        <w:tc>
          <w:tcPr>
            <w:tcW w:w="255" w:type="pct"/>
            <w:tcBorders>
              <w:top w:val="single" w:sz="6" w:space="0" w:color="auto"/>
              <w:left w:val="single" w:sz="4" w:space="0" w:color="auto"/>
              <w:bottom w:val="single" w:sz="6" w:space="0" w:color="auto"/>
              <w:right w:val="single" w:sz="4" w:space="0" w:color="auto"/>
            </w:tcBorders>
          </w:tcPr>
          <w:p w14:paraId="427B7F8B"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p>
        </w:tc>
        <w:tc>
          <w:tcPr>
            <w:tcW w:w="4745" w:type="pct"/>
            <w:gridSpan w:val="7"/>
            <w:tcBorders>
              <w:top w:val="single" w:sz="6" w:space="0" w:color="auto"/>
              <w:left w:val="single" w:sz="4" w:space="0" w:color="auto"/>
              <w:bottom w:val="single" w:sz="6" w:space="0" w:color="auto"/>
              <w:right w:val="single" w:sz="6" w:space="0" w:color="auto"/>
            </w:tcBorders>
          </w:tcPr>
          <w:p w14:paraId="16D8C580"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
                <w:bCs/>
              </w:rPr>
            </w:pPr>
            <w:r w:rsidRPr="00E100D2">
              <w:rPr>
                <w:rFonts w:ascii="Times New Roman" w:eastAsia="Calibri" w:hAnsi="Times New Roman" w:cs="Times New Roman"/>
                <w:b/>
                <w:bCs/>
              </w:rPr>
              <w:t>Мероприятия, направленные на реализацию федеральных проектов, входящих в состав национальных проектов</w:t>
            </w:r>
          </w:p>
        </w:tc>
      </w:tr>
      <w:tr w:rsidR="009B5D10" w:rsidRPr="00E100D2" w14:paraId="1DA4DA24" w14:textId="77777777" w:rsidTr="00B22E3B">
        <w:trPr>
          <w:cantSplit/>
          <w:trHeight w:val="240"/>
          <w:jc w:val="center"/>
        </w:trPr>
        <w:tc>
          <w:tcPr>
            <w:tcW w:w="255" w:type="pct"/>
            <w:tcBorders>
              <w:top w:val="single" w:sz="6" w:space="0" w:color="auto"/>
              <w:left w:val="single" w:sz="4" w:space="0" w:color="auto"/>
              <w:bottom w:val="single" w:sz="6" w:space="0" w:color="auto"/>
              <w:right w:val="single" w:sz="4" w:space="0" w:color="auto"/>
            </w:tcBorders>
            <w:hideMark/>
          </w:tcPr>
          <w:p w14:paraId="26520CAD"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r w:rsidRPr="00E100D2">
              <w:rPr>
                <w:rFonts w:ascii="Times New Roman" w:eastAsia="Calibri" w:hAnsi="Times New Roman" w:cs="Times New Roman"/>
                <w:bCs/>
              </w:rPr>
              <w:t>2.</w:t>
            </w:r>
          </w:p>
        </w:tc>
        <w:tc>
          <w:tcPr>
            <w:tcW w:w="1713"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34BD023E"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Обеспеченность населения питьевой водой, соответствующей санитарно-гигиеническим нормам</w:t>
            </w:r>
          </w:p>
        </w:tc>
        <w:tc>
          <w:tcPr>
            <w:tcW w:w="610" w:type="pct"/>
            <w:tcBorders>
              <w:top w:val="single" w:sz="6" w:space="0" w:color="auto"/>
              <w:left w:val="single" w:sz="6" w:space="0" w:color="auto"/>
              <w:bottom w:val="single" w:sz="6" w:space="0" w:color="auto"/>
              <w:right w:val="single" w:sz="6" w:space="0" w:color="auto"/>
            </w:tcBorders>
            <w:vAlign w:val="center"/>
          </w:tcPr>
          <w:p w14:paraId="520BE39B"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w:t>
            </w:r>
          </w:p>
        </w:tc>
        <w:tc>
          <w:tcPr>
            <w:tcW w:w="606" w:type="pct"/>
            <w:tcBorders>
              <w:top w:val="single" w:sz="6" w:space="0" w:color="auto"/>
              <w:left w:val="single" w:sz="6" w:space="0" w:color="auto"/>
              <w:bottom w:val="single" w:sz="6" w:space="0" w:color="auto"/>
              <w:right w:val="single" w:sz="6" w:space="0" w:color="auto"/>
            </w:tcBorders>
            <w:vAlign w:val="center"/>
          </w:tcPr>
          <w:p w14:paraId="2D279E68" w14:textId="77777777" w:rsidR="009B5D10" w:rsidRPr="00E100D2" w:rsidRDefault="009B5D10" w:rsidP="00E100D2">
            <w:pPr>
              <w:autoSpaceDE w:val="0"/>
              <w:autoSpaceDN w:val="0"/>
              <w:adjustRightInd w:val="0"/>
              <w:spacing w:line="240" w:lineRule="auto"/>
              <w:rPr>
                <w:rFonts w:ascii="Times New Roman" w:hAnsi="Times New Roman" w:cs="Times New Roman"/>
                <w:color w:val="FF0000"/>
              </w:rPr>
            </w:pPr>
            <w:r w:rsidRPr="00E100D2">
              <w:rPr>
                <w:rFonts w:ascii="Times New Roman" w:hAnsi="Times New Roman" w:cs="Times New Roman"/>
                <w:color w:val="000000"/>
              </w:rPr>
              <w:t>17,7</w:t>
            </w:r>
          </w:p>
        </w:tc>
        <w:tc>
          <w:tcPr>
            <w:tcW w:w="454" w:type="pct"/>
            <w:tcBorders>
              <w:top w:val="single" w:sz="6" w:space="0" w:color="auto"/>
              <w:left w:val="single" w:sz="6" w:space="0" w:color="auto"/>
              <w:bottom w:val="single" w:sz="6" w:space="0" w:color="auto"/>
              <w:right w:val="single" w:sz="6" w:space="0" w:color="auto"/>
            </w:tcBorders>
            <w:vAlign w:val="center"/>
          </w:tcPr>
          <w:p w14:paraId="63F4C13D"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r w:rsidRPr="00E100D2">
              <w:rPr>
                <w:rFonts w:ascii="Times New Roman" w:hAnsi="Times New Roman" w:cs="Times New Roman"/>
                <w:color w:val="000000"/>
              </w:rPr>
              <w:t>37,5</w:t>
            </w:r>
          </w:p>
        </w:tc>
        <w:tc>
          <w:tcPr>
            <w:tcW w:w="456" w:type="pct"/>
            <w:tcBorders>
              <w:top w:val="single" w:sz="6" w:space="0" w:color="auto"/>
              <w:left w:val="single" w:sz="6" w:space="0" w:color="auto"/>
              <w:bottom w:val="single" w:sz="6" w:space="0" w:color="auto"/>
              <w:right w:val="single" w:sz="6" w:space="0" w:color="auto"/>
            </w:tcBorders>
            <w:vAlign w:val="center"/>
          </w:tcPr>
          <w:p w14:paraId="3FA6299C"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r w:rsidRPr="00E100D2">
              <w:rPr>
                <w:rFonts w:ascii="Times New Roman" w:hAnsi="Times New Roman" w:cs="Times New Roman"/>
                <w:color w:val="000000"/>
              </w:rPr>
              <w:t>54,0</w:t>
            </w:r>
          </w:p>
        </w:tc>
        <w:tc>
          <w:tcPr>
            <w:tcW w:w="455" w:type="pct"/>
            <w:tcBorders>
              <w:top w:val="single" w:sz="6" w:space="0" w:color="auto"/>
              <w:left w:val="single" w:sz="6" w:space="0" w:color="auto"/>
              <w:bottom w:val="single" w:sz="6" w:space="0" w:color="auto"/>
              <w:right w:val="single" w:sz="6" w:space="0" w:color="auto"/>
            </w:tcBorders>
            <w:vAlign w:val="center"/>
          </w:tcPr>
          <w:p w14:paraId="64972774"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r w:rsidRPr="00E100D2">
              <w:rPr>
                <w:rFonts w:ascii="Times New Roman" w:hAnsi="Times New Roman" w:cs="Times New Roman"/>
                <w:color w:val="000000"/>
              </w:rPr>
              <w:t>54,0</w:t>
            </w:r>
          </w:p>
        </w:tc>
        <w:tc>
          <w:tcPr>
            <w:tcW w:w="451" w:type="pct"/>
            <w:tcBorders>
              <w:top w:val="single" w:sz="6" w:space="0" w:color="auto"/>
              <w:left w:val="single" w:sz="6" w:space="0" w:color="auto"/>
              <w:bottom w:val="single" w:sz="6" w:space="0" w:color="auto"/>
              <w:right w:val="single" w:sz="6" w:space="0" w:color="auto"/>
            </w:tcBorders>
            <w:vAlign w:val="center"/>
          </w:tcPr>
          <w:p w14:paraId="15D1688E"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color w:val="FF0000"/>
              </w:rPr>
            </w:pPr>
            <w:r w:rsidRPr="00E100D2">
              <w:rPr>
                <w:rFonts w:ascii="Times New Roman" w:hAnsi="Times New Roman" w:cs="Times New Roman"/>
              </w:rPr>
              <w:t>54,0</w:t>
            </w:r>
          </w:p>
        </w:tc>
      </w:tr>
      <w:tr w:rsidR="009B5D10" w:rsidRPr="00E100D2" w14:paraId="2781B6A9" w14:textId="77777777" w:rsidTr="00B22E3B">
        <w:trPr>
          <w:cantSplit/>
          <w:trHeight w:val="240"/>
          <w:jc w:val="center"/>
        </w:trPr>
        <w:tc>
          <w:tcPr>
            <w:tcW w:w="255" w:type="pct"/>
            <w:tcBorders>
              <w:top w:val="single" w:sz="6" w:space="0" w:color="auto"/>
              <w:left w:val="single" w:sz="4" w:space="0" w:color="auto"/>
              <w:bottom w:val="single" w:sz="6" w:space="0" w:color="auto"/>
              <w:right w:val="single" w:sz="4" w:space="0" w:color="auto"/>
            </w:tcBorders>
          </w:tcPr>
          <w:p w14:paraId="450FDFB2" w14:textId="77777777" w:rsidR="009B5D10" w:rsidRPr="00E100D2" w:rsidRDefault="009B5D10" w:rsidP="00E100D2">
            <w:pPr>
              <w:autoSpaceDE w:val="0"/>
              <w:autoSpaceDN w:val="0"/>
              <w:adjustRightInd w:val="0"/>
              <w:spacing w:line="240" w:lineRule="auto"/>
              <w:rPr>
                <w:rFonts w:ascii="Times New Roman" w:eastAsia="Calibri" w:hAnsi="Times New Roman" w:cs="Times New Roman"/>
                <w:bCs/>
              </w:rPr>
            </w:pPr>
          </w:p>
        </w:tc>
        <w:tc>
          <w:tcPr>
            <w:tcW w:w="4745" w:type="pct"/>
            <w:gridSpan w:val="7"/>
            <w:tcBorders>
              <w:top w:val="single" w:sz="6" w:space="0" w:color="auto"/>
              <w:left w:val="single" w:sz="4" w:space="0" w:color="auto"/>
              <w:bottom w:val="single" w:sz="6" w:space="0" w:color="auto"/>
              <w:right w:val="single" w:sz="6" w:space="0" w:color="auto"/>
            </w:tcBorders>
          </w:tcPr>
          <w:p w14:paraId="0D058310" w14:textId="77777777" w:rsidR="009B5D10" w:rsidRPr="00E100D2" w:rsidRDefault="009B5D10" w:rsidP="00E100D2">
            <w:pPr>
              <w:autoSpaceDE w:val="0"/>
              <w:autoSpaceDN w:val="0"/>
              <w:adjustRightInd w:val="0"/>
              <w:spacing w:line="240" w:lineRule="auto"/>
              <w:rPr>
                <w:rFonts w:ascii="Times New Roman" w:eastAsia="Calibri" w:hAnsi="Times New Roman" w:cs="Times New Roman"/>
                <w:color w:val="FF0000"/>
              </w:rPr>
            </w:pPr>
            <w:r w:rsidRPr="00E100D2">
              <w:rPr>
                <w:rFonts w:ascii="Times New Roman" w:eastAsia="Calibri" w:hAnsi="Times New Roman" w:cs="Times New Roman"/>
                <w:b/>
                <w:bCs/>
              </w:rPr>
              <w:t>Комплекс процессных мероприятий</w:t>
            </w:r>
            <w:r w:rsidRPr="00E100D2">
              <w:rPr>
                <w:rFonts w:ascii="Times New Roman" w:eastAsia="Calibri" w:hAnsi="Times New Roman" w:cs="Times New Roman"/>
              </w:rPr>
              <w:t xml:space="preserve"> </w:t>
            </w:r>
            <w:r w:rsidRPr="00E100D2">
              <w:rPr>
                <w:rFonts w:ascii="Times New Roman" w:eastAsia="Calibri" w:hAnsi="Times New Roman" w:cs="Times New Roman"/>
                <w:b/>
                <w:bCs/>
                <w:color w:val="000000" w:themeColor="text1"/>
              </w:rPr>
              <w:t>«Обеспечение бесперебойной работы коммунальных систем»</w:t>
            </w:r>
          </w:p>
        </w:tc>
      </w:tr>
      <w:tr w:rsidR="009B5D10" w:rsidRPr="00E100D2" w14:paraId="412764B6" w14:textId="77777777" w:rsidTr="00B22E3B">
        <w:trPr>
          <w:cantSplit/>
          <w:trHeight w:val="366"/>
          <w:jc w:val="center"/>
        </w:trPr>
        <w:tc>
          <w:tcPr>
            <w:tcW w:w="255" w:type="pct"/>
            <w:tcBorders>
              <w:top w:val="single" w:sz="6" w:space="0" w:color="auto"/>
              <w:left w:val="single" w:sz="4" w:space="0" w:color="auto"/>
              <w:bottom w:val="single" w:sz="6" w:space="0" w:color="auto"/>
              <w:right w:val="single" w:sz="4" w:space="0" w:color="auto"/>
            </w:tcBorders>
            <w:hideMark/>
          </w:tcPr>
          <w:p w14:paraId="36492D90" w14:textId="1EA416BF" w:rsidR="009B5D10" w:rsidRPr="00E100D2" w:rsidRDefault="00326D3F" w:rsidP="00E100D2">
            <w:pPr>
              <w:autoSpaceDE w:val="0"/>
              <w:autoSpaceDN w:val="0"/>
              <w:adjustRightInd w:val="0"/>
              <w:spacing w:line="240" w:lineRule="auto"/>
              <w:rPr>
                <w:rFonts w:ascii="Times New Roman" w:eastAsia="Calibri" w:hAnsi="Times New Roman" w:cs="Times New Roman"/>
                <w:bCs/>
              </w:rPr>
            </w:pPr>
            <w:r>
              <w:rPr>
                <w:rFonts w:ascii="Times New Roman" w:eastAsia="Calibri" w:hAnsi="Times New Roman" w:cs="Times New Roman"/>
                <w:bCs/>
              </w:rPr>
              <w:t>3</w:t>
            </w:r>
            <w:r w:rsidR="009B5D10" w:rsidRPr="00E100D2">
              <w:rPr>
                <w:rFonts w:ascii="Times New Roman" w:eastAsia="Calibri" w:hAnsi="Times New Roman" w:cs="Times New Roman"/>
                <w:bCs/>
              </w:rPr>
              <w:t>.</w:t>
            </w:r>
          </w:p>
        </w:tc>
        <w:tc>
          <w:tcPr>
            <w:tcW w:w="1713" w:type="pct"/>
            <w:tcBorders>
              <w:top w:val="single" w:sz="6" w:space="0" w:color="auto"/>
              <w:left w:val="single" w:sz="4" w:space="0" w:color="auto"/>
              <w:bottom w:val="single" w:sz="6" w:space="0" w:color="auto"/>
              <w:right w:val="single" w:sz="6" w:space="0" w:color="auto"/>
            </w:tcBorders>
          </w:tcPr>
          <w:p w14:paraId="3065C1AF"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hAnsi="Times New Roman" w:cs="Times New Roman"/>
              </w:rPr>
              <w:t>Удельное количество аварий в расчете на протяженность инженерных сетей в год</w:t>
            </w:r>
          </w:p>
        </w:tc>
        <w:tc>
          <w:tcPr>
            <w:tcW w:w="610" w:type="pct"/>
            <w:tcBorders>
              <w:top w:val="single" w:sz="6" w:space="0" w:color="auto"/>
              <w:left w:val="single" w:sz="6" w:space="0" w:color="auto"/>
              <w:bottom w:val="single" w:sz="6" w:space="0" w:color="auto"/>
              <w:right w:val="single" w:sz="6" w:space="0" w:color="auto"/>
            </w:tcBorders>
            <w:vAlign w:val="center"/>
          </w:tcPr>
          <w:p w14:paraId="4AC41E48"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p>
          <w:p w14:paraId="60CA837A"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 xml:space="preserve">Ед /км </w:t>
            </w:r>
          </w:p>
        </w:tc>
        <w:tc>
          <w:tcPr>
            <w:tcW w:w="606" w:type="pct"/>
            <w:tcBorders>
              <w:top w:val="single" w:sz="6" w:space="0" w:color="auto"/>
              <w:left w:val="single" w:sz="6" w:space="0" w:color="auto"/>
              <w:bottom w:val="single" w:sz="6" w:space="0" w:color="auto"/>
              <w:right w:val="single" w:sz="6" w:space="0" w:color="auto"/>
            </w:tcBorders>
            <w:vAlign w:val="center"/>
          </w:tcPr>
          <w:p w14:paraId="5422B88F" w14:textId="77777777" w:rsidR="009B5D10" w:rsidRPr="00E100D2" w:rsidRDefault="009B5D10" w:rsidP="00E100D2">
            <w:pPr>
              <w:autoSpaceDE w:val="0"/>
              <w:autoSpaceDN w:val="0"/>
              <w:adjustRightInd w:val="0"/>
              <w:spacing w:line="240" w:lineRule="auto"/>
              <w:rPr>
                <w:rFonts w:ascii="Times New Roman" w:eastAsia="Calibri" w:hAnsi="Times New Roman" w:cs="Times New Roman"/>
                <w:color w:val="FF0000"/>
              </w:rPr>
            </w:pPr>
            <w:r w:rsidRPr="00E100D2">
              <w:rPr>
                <w:rFonts w:ascii="Times New Roman" w:eastAsia="Calibri" w:hAnsi="Times New Roman" w:cs="Times New Roman"/>
              </w:rPr>
              <w:t>1,0</w:t>
            </w:r>
          </w:p>
        </w:tc>
        <w:tc>
          <w:tcPr>
            <w:tcW w:w="454" w:type="pct"/>
            <w:tcBorders>
              <w:top w:val="single" w:sz="6" w:space="0" w:color="auto"/>
              <w:left w:val="single" w:sz="6" w:space="0" w:color="auto"/>
              <w:bottom w:val="single" w:sz="6" w:space="0" w:color="auto"/>
              <w:right w:val="single" w:sz="6" w:space="0" w:color="auto"/>
            </w:tcBorders>
            <w:vAlign w:val="center"/>
          </w:tcPr>
          <w:p w14:paraId="530F2C9A"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0,8</w:t>
            </w:r>
          </w:p>
        </w:tc>
        <w:tc>
          <w:tcPr>
            <w:tcW w:w="456" w:type="pct"/>
            <w:tcBorders>
              <w:top w:val="single" w:sz="6" w:space="0" w:color="auto"/>
              <w:left w:val="single" w:sz="6" w:space="0" w:color="auto"/>
              <w:bottom w:val="single" w:sz="6" w:space="0" w:color="auto"/>
              <w:right w:val="single" w:sz="6" w:space="0" w:color="auto"/>
            </w:tcBorders>
            <w:vAlign w:val="center"/>
          </w:tcPr>
          <w:p w14:paraId="082EE3F2"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0,5</w:t>
            </w:r>
          </w:p>
        </w:tc>
        <w:tc>
          <w:tcPr>
            <w:tcW w:w="455" w:type="pct"/>
            <w:tcBorders>
              <w:top w:val="single" w:sz="6" w:space="0" w:color="auto"/>
              <w:left w:val="single" w:sz="6" w:space="0" w:color="auto"/>
              <w:bottom w:val="single" w:sz="6" w:space="0" w:color="auto"/>
              <w:right w:val="single" w:sz="6" w:space="0" w:color="auto"/>
            </w:tcBorders>
            <w:vAlign w:val="center"/>
          </w:tcPr>
          <w:p w14:paraId="09EB5FC8" w14:textId="77777777" w:rsidR="009B5D10" w:rsidRPr="00E100D2" w:rsidRDefault="009B5D10" w:rsidP="00E100D2">
            <w:pPr>
              <w:autoSpaceDE w:val="0"/>
              <w:autoSpaceDN w:val="0"/>
              <w:adjustRightInd w:val="0"/>
              <w:spacing w:line="240" w:lineRule="auto"/>
              <w:rPr>
                <w:rFonts w:ascii="Times New Roman" w:eastAsia="Calibri" w:hAnsi="Times New Roman" w:cs="Times New Roman"/>
              </w:rPr>
            </w:pPr>
            <w:r w:rsidRPr="00E100D2">
              <w:rPr>
                <w:rFonts w:ascii="Times New Roman" w:eastAsia="Calibri" w:hAnsi="Times New Roman" w:cs="Times New Roman"/>
              </w:rPr>
              <w:t>0,25</w:t>
            </w:r>
          </w:p>
        </w:tc>
        <w:tc>
          <w:tcPr>
            <w:tcW w:w="451" w:type="pct"/>
            <w:tcBorders>
              <w:top w:val="single" w:sz="6" w:space="0" w:color="auto"/>
              <w:left w:val="single" w:sz="6" w:space="0" w:color="auto"/>
              <w:bottom w:val="single" w:sz="6" w:space="0" w:color="auto"/>
              <w:right w:val="single" w:sz="6" w:space="0" w:color="auto"/>
            </w:tcBorders>
            <w:vAlign w:val="center"/>
          </w:tcPr>
          <w:p w14:paraId="25C63D38" w14:textId="77777777" w:rsidR="009B5D10" w:rsidRPr="00E100D2" w:rsidRDefault="009B5D10" w:rsidP="00E100D2">
            <w:pPr>
              <w:autoSpaceDE w:val="0"/>
              <w:autoSpaceDN w:val="0"/>
              <w:adjustRightInd w:val="0"/>
              <w:spacing w:line="240" w:lineRule="auto"/>
              <w:rPr>
                <w:rFonts w:ascii="Times New Roman" w:eastAsia="Calibri" w:hAnsi="Times New Roman" w:cs="Times New Roman"/>
                <w:color w:val="FF0000"/>
              </w:rPr>
            </w:pPr>
            <w:r w:rsidRPr="00E100D2">
              <w:rPr>
                <w:rFonts w:ascii="Times New Roman" w:eastAsia="Calibri" w:hAnsi="Times New Roman" w:cs="Times New Roman"/>
              </w:rPr>
              <w:t>0,25</w:t>
            </w:r>
          </w:p>
        </w:tc>
      </w:tr>
    </w:tbl>
    <w:p w14:paraId="1D4D3622" w14:textId="4DD66E2A" w:rsidR="005B2127" w:rsidRPr="00E100D2" w:rsidRDefault="00BC4CCE"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w:t>
      </w:r>
    </w:p>
    <w:p w14:paraId="364D327A" w14:textId="6C87CD38" w:rsidR="00EC6B6C" w:rsidRPr="00E100D2" w:rsidRDefault="000A548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2</w:t>
      </w:r>
      <w:r w:rsidR="00EC6B6C" w:rsidRPr="00E100D2">
        <w:rPr>
          <w:rFonts w:ascii="Times New Roman" w:hAnsi="Times New Roman" w:cs="Times New Roman"/>
          <w:sz w:val="26"/>
          <w:szCs w:val="26"/>
        </w:rPr>
        <w:t>.</w:t>
      </w:r>
      <w:r w:rsidR="00EB3B3C" w:rsidRPr="00E100D2">
        <w:rPr>
          <w:rFonts w:ascii="Times New Roman" w:hAnsi="Times New Roman" w:cs="Times New Roman"/>
          <w:sz w:val="26"/>
          <w:szCs w:val="26"/>
        </w:rPr>
        <w:t xml:space="preserve"> </w:t>
      </w:r>
      <w:r w:rsidR="009A0EF3" w:rsidRPr="00E100D2">
        <w:rPr>
          <w:rFonts w:ascii="Times New Roman" w:hAnsi="Times New Roman" w:cs="Times New Roman"/>
          <w:sz w:val="26"/>
          <w:szCs w:val="26"/>
        </w:rPr>
        <w:t>Р</w:t>
      </w:r>
      <w:r w:rsidR="00EC6B6C" w:rsidRPr="00E100D2">
        <w:rPr>
          <w:rFonts w:ascii="Times New Roman" w:hAnsi="Times New Roman" w:cs="Times New Roman"/>
          <w:sz w:val="26"/>
          <w:szCs w:val="26"/>
        </w:rPr>
        <w:t>аздел 1</w:t>
      </w:r>
      <w:r w:rsidR="00EB3B3C" w:rsidRPr="00E100D2">
        <w:rPr>
          <w:rFonts w:ascii="Times New Roman" w:hAnsi="Times New Roman" w:cs="Times New Roman"/>
          <w:sz w:val="26"/>
          <w:szCs w:val="26"/>
        </w:rPr>
        <w:t xml:space="preserve"> </w:t>
      </w:r>
      <w:r w:rsidR="009A0EF3" w:rsidRPr="00E100D2">
        <w:rPr>
          <w:rFonts w:ascii="Times New Roman" w:hAnsi="Times New Roman" w:cs="Times New Roman"/>
          <w:sz w:val="26"/>
          <w:szCs w:val="26"/>
        </w:rPr>
        <w:t>м</w:t>
      </w:r>
      <w:r w:rsidR="00AE576F" w:rsidRPr="00E100D2">
        <w:rPr>
          <w:rFonts w:ascii="Times New Roman" w:hAnsi="Times New Roman" w:cs="Times New Roman"/>
          <w:sz w:val="26"/>
          <w:szCs w:val="26"/>
        </w:rPr>
        <w:t xml:space="preserve">униципальной программы </w:t>
      </w:r>
      <w:r w:rsidR="00EC6B6C" w:rsidRPr="00E100D2">
        <w:rPr>
          <w:rFonts w:ascii="Times New Roman" w:hAnsi="Times New Roman" w:cs="Times New Roman"/>
          <w:sz w:val="26"/>
          <w:szCs w:val="26"/>
        </w:rPr>
        <w:t xml:space="preserve">«Приоритеты муниципальной программы» изложить в новой редакции: </w:t>
      </w:r>
    </w:p>
    <w:p w14:paraId="114B1F98" w14:textId="77777777" w:rsidR="009B5D10" w:rsidRPr="00E100D2" w:rsidRDefault="00B03945"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hAnsi="Times New Roman" w:cs="Times New Roman"/>
          <w:sz w:val="26"/>
          <w:szCs w:val="26"/>
        </w:rPr>
        <w:t>«</w:t>
      </w:r>
      <w:r w:rsidR="009B5D10" w:rsidRPr="00E100D2">
        <w:rPr>
          <w:rFonts w:ascii="Times New Roman" w:eastAsia="Times New Roman" w:hAnsi="Times New Roman" w:cs="Times New Roman"/>
          <w:sz w:val="26"/>
          <w:szCs w:val="26"/>
          <w:lang w:eastAsia="ru-RU"/>
        </w:rPr>
        <w:t>На территории Няндомского муниципального округа имеется 61 артезианская скважина. Водопроводные сети имеются только в г. Няндома, д. Андреевская и деревнях Логиновская, Макаровская, Корехино, Поповская, Петариха. В остальных населенных пунктах, а также в некоторых районах г. Няндома, системы водоснабжения представляют собой скважину с водоразборной колонкой.</w:t>
      </w:r>
    </w:p>
    <w:p w14:paraId="0A07BAA0"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Также существуют объекты жилого фонда, детских дошкольных и общеобразовательных учреждений, юридических лиц, не имеющие централизованных систем водоснабжения, водоснабжение территории осуществляется из автономных шахтных колодцев, одиночных скважин.</w:t>
      </w:r>
    </w:p>
    <w:p w14:paraId="658F4CA3"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Вопрос обеспечения населения качественной питьевой водой является одним из первоочередных. Существует проблема с обеспечением населения качественной питьевой водой. В последние годы уровень глубинных подземных вод постепенно снижается. Имеющиеся артезианские скважины с глубиной бурения от 70 до 120 метров эксплуатируются сверх установленных сроков использования. Снижается качество воды по химическому составу. Критический износ сетей водоснабжения ведёт к значительным потерям в распределительной сети, усиливает риск загрязнения поднятой воды в осенний и весенний периоды. Сети с износом более 60% составляют 86 %.</w:t>
      </w:r>
    </w:p>
    <w:p w14:paraId="457BF21D"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Обеспеченность в доступе к системам централизованного водоснабжения населения Няндомского муниципального округа является низкой (Мошинский территориальный отдел – 35%, Шалакушский территориальный отдел – 20%, г. Няндома с прилегающими населенными пунктами – 75%).</w:t>
      </w:r>
    </w:p>
    <w:p w14:paraId="3F0427C3"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lastRenderedPageBreak/>
        <w:t xml:space="preserve">    Теплоснабжение жилой и общественной застройки на территории Няндомского муниципального округа осуществляется по смешанной схеме с использованием автономного и централизованного теплоснабжения. </w:t>
      </w:r>
    </w:p>
    <w:p w14:paraId="1D764CE4"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Централизованное теплоснабжение осуществляется от 27 котельных, 26 из них являются муниципальной собственностью. Котельные имеют морально устаревшее оборудование с низким КПД.  Локальные системы теплоснабжения работают независимо друг от друга, распределение нагрузки между ними происходит в рамках определения зон источников теплоснабжения. Распределительная сеть системы теплоснабжении имеет высокую степень износа сетей: сети с износом более 60% составляют 88%.</w:t>
      </w:r>
    </w:p>
    <w:p w14:paraId="5E7093A1"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В настоящее время обеспеченность в доступе к системам централизованного теплоснабжения населения Няндомского муниципального округа является низкой (Мошинский территориальный отдел – 35%, Шалакушский территориальный отдел – 25%, г. Няндома с прилегающими населенными пунктами – 75%).</w:t>
      </w:r>
    </w:p>
    <w:p w14:paraId="1FDC684C"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Значительная часть объектов коммунальной инфраструктуры, как указано выше, имеет износ 60% и более. Аварийные ситуации на инженерных сетях и сооружениях коммунальной инфраструктуры приводят к сверхнормативным перерывам в поставке коммунального ресурса, в результате чего снижается качество жизни населения.</w:t>
      </w:r>
    </w:p>
    <w:p w14:paraId="6599F928"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Планово-предупредительный ремонт сетей и оборудования систем коммунальной энергетики практически полностью уступил место аварийно-восстановительным работам, ведущим к значительным потерям воды и теплоносителя в сетях и снижению энергоэффективности объектов ресурсоснабжения.</w:t>
      </w:r>
    </w:p>
    <w:p w14:paraId="5EF873A8"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Ограниченность в доступе к централизованным системам теплоснабжения, водоснабжения и водоотведения связана с недостаточным развитием коммуникаций, отсутствием резерва мощности на существующих источниках. Исходя из этого, одной из приоритетных задач социально-экономического развития Няндомского муниципального округа является развитие систем теплоснабжения, водоснабжения, водоотведения.</w:t>
      </w:r>
    </w:p>
    <w:p w14:paraId="7C79E518"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Основным принципом муниципальной программы является принцип сбалансированности интересов населения, предприятий и организаций различных форм собственности, принимающих участие в реализации ее мероприятий. </w:t>
      </w:r>
    </w:p>
    <w:p w14:paraId="6B56CD97"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Данная муниципальная программа предусматривает финансирование мероприятий, направленных на повышение устойчивости функционирования существующих инженерных систем тепло-, водо- снабжения, водоотведения, создание новых объектов в целях обеспечения повышения качества коммунальных услуг предоставляемых населению, создание  инвестиционной привлекательности, возможность подключения (технологического присоединения) объектов капитального строительства (существующих и планируемых к строительству) к инженерным сетям, создание условий, необходимых для привлечения организаций различных организационно-правовых форм к управлению объектами коммунальной инфраструктуры, а также привлечения средств внебюджетных источников для модернизации объектов коммунальной инфраструктуры.</w:t>
      </w:r>
    </w:p>
    <w:p w14:paraId="7C1A0E11"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В рамках реализации инвестиционной программы концессионера ООО «Энергия Севера» планируется: </w:t>
      </w:r>
    </w:p>
    <w:p w14:paraId="0E9A97E4"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 строительство БМК (Центральная), использующей в качестве топлива природный газ и вывод из эксплуатации котельной «Квартальная», использующей в качестве топлива каменный уголь, что позволит повысить эффективность и </w:t>
      </w:r>
      <w:r w:rsidRPr="00E100D2">
        <w:rPr>
          <w:rFonts w:ascii="Times New Roman" w:eastAsia="Times New Roman" w:hAnsi="Times New Roman" w:cs="Times New Roman"/>
          <w:sz w:val="26"/>
          <w:szCs w:val="26"/>
          <w:lang w:eastAsia="ru-RU"/>
        </w:rPr>
        <w:lastRenderedPageBreak/>
        <w:t>надёжность работы системы теплоснабжения и улучшить экологическую обстановку в г. Няндома. Кроме того, планируется переключение нагрузок котельных «Школа №2», «Молокозавод» на БМК (Центральная) и их закрытие;</w:t>
      </w:r>
    </w:p>
    <w:p w14:paraId="5BC1C717"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строительство БМК по ул. Труда, использующей в качестве топлива щепу с выводом из эксплуатации котельной «ЦРМ»;</w:t>
      </w:r>
    </w:p>
    <w:p w14:paraId="33FF9F36"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 строительство БМК по ул. Ковырзина, использующей в качестве топлива щепу; </w:t>
      </w:r>
    </w:p>
    <w:p w14:paraId="708BBCFF"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-реконструкция, модернизация и строительство новых тепловых сетей для объединения систем теплоснабжения котельных («РИК», «АТП», «203») с выводом из эксплуатации данных котельных, что позволит повысить эффективность и надёжность работы системы теплоснабжения;</w:t>
      </w:r>
    </w:p>
    <w:p w14:paraId="3BDE6F6F"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 реконструкция, модернизация существующих ЦТП и реконструкция, модернизация строительство новых тепловых сетей от ЦТП в целях повышения надёжности, безаварийности работы распределительной сети, повышение качества теплоснабжения для потребителей; </w:t>
      </w:r>
    </w:p>
    <w:p w14:paraId="5F65C545"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строительство БМК в мкр. Каргополь-2, использующей в качестве топлива природный газ.</w:t>
      </w:r>
    </w:p>
    <w:p w14:paraId="5E4DE100" w14:textId="77777777" w:rsidR="009B5D10" w:rsidRPr="00E100D2" w:rsidRDefault="009B5D10" w:rsidP="00E100D2">
      <w:pPr>
        <w:spacing w:line="240" w:lineRule="auto"/>
        <w:ind w:firstLine="709"/>
        <w:rPr>
          <w:rFonts w:ascii="Times New Roman" w:eastAsia="Times New Roman" w:hAnsi="Times New Roman" w:cs="Times New Roman"/>
          <w:color w:val="FF0000"/>
          <w:sz w:val="26"/>
          <w:szCs w:val="26"/>
          <w:lang w:eastAsia="ru-RU"/>
        </w:rPr>
      </w:pPr>
      <w:r w:rsidRPr="00E100D2">
        <w:rPr>
          <w:rFonts w:ascii="Times New Roman" w:eastAsia="Times New Roman" w:hAnsi="Times New Roman" w:cs="Times New Roman"/>
          <w:sz w:val="26"/>
          <w:szCs w:val="26"/>
          <w:lang w:eastAsia="ru-RU"/>
        </w:rPr>
        <w:t>В рамках реализации национального проекта «Жилье и городская среда», ФП «Чистая вода» проведены работы по строительству, реконструкции, техническому перевооружению системы водоснабжения в д. Макаровская, д. Петариха, д. Корехино, д. Логиновская, д. Поповская, д. Бор, что позволило обеспечить снабжение качественной водой примерно 300 человек, вывести из эксплуатации открытый водозабор на озере Петаревское.</w:t>
      </w:r>
    </w:p>
    <w:p w14:paraId="6CBD9D48"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 xml:space="preserve">В рамках реализации </w:t>
      </w:r>
      <w:r w:rsidRPr="00E100D2">
        <w:rPr>
          <w:rFonts w:ascii="Times New Roman" w:hAnsi="Times New Roman" w:cs="Times New Roman"/>
          <w:color w:val="000000"/>
          <w:sz w:val="26"/>
          <w:szCs w:val="26"/>
        </w:rPr>
        <w:t>государственной программы Российской Федерации «Комплексное развитие сельских территорий» ФП «Современный облик сельских территорий»</w:t>
      </w:r>
      <w:r w:rsidRPr="00E100D2">
        <w:rPr>
          <w:rFonts w:ascii="Times New Roman" w:eastAsia="Times New Roman" w:hAnsi="Times New Roman" w:cs="Times New Roman"/>
          <w:sz w:val="26"/>
          <w:szCs w:val="26"/>
          <w:lang w:eastAsia="ru-RU"/>
        </w:rPr>
        <w:t xml:space="preserve"> начались работы по строительству, реконструкции, техническому перевооружению системы водоснабжения в г. Няндома. Срок реализации мероприятий 2025-2027 годы.</w:t>
      </w:r>
    </w:p>
    <w:p w14:paraId="4147BCA8"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Округ активно участвует в реализации мероприятий региональной программы Архангельской области «Модернизация систем коммунальной инфраструктуры (2025-2030 годы)», финансирование которых предусматривает ежегодное участие в областном конкурсе на получение субсидий из бюджетов других уровней.</w:t>
      </w:r>
    </w:p>
    <w:p w14:paraId="781D4947" w14:textId="77777777" w:rsidR="009B5D10" w:rsidRPr="00E100D2" w:rsidRDefault="009B5D10" w:rsidP="00E100D2">
      <w:pPr>
        <w:spacing w:line="240" w:lineRule="auto"/>
        <w:ind w:firstLine="709"/>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Реконструкция и модернизация систем водоснабжения г. Няндома позволит обеспечить снабжение качественной водой примерно 9,0 тыс. человек, вывести из эксплуатации 12 скважин, находящихся в неудовлетворительном состоянии и исчерпавших полезный срок эксплуатации; капитальный ремонт канализационных и тепловых сетей- повысить качество предоставляемых услуг в коммунальной сфере.</w:t>
      </w:r>
    </w:p>
    <w:p w14:paraId="099D234B" w14:textId="1691173D" w:rsidR="00B03945" w:rsidRPr="00E100D2" w:rsidRDefault="009B5D10" w:rsidP="00E100D2">
      <w:pPr>
        <w:shd w:val="clear" w:color="auto" w:fill="FFFFFF"/>
        <w:ind w:firstLine="708"/>
        <w:rPr>
          <w:rFonts w:ascii="Times New Roman" w:hAnsi="Times New Roman" w:cs="Times New Roman"/>
          <w:sz w:val="26"/>
          <w:szCs w:val="26"/>
        </w:rPr>
      </w:pPr>
      <w:r w:rsidRPr="00E100D2">
        <w:rPr>
          <w:rFonts w:ascii="Times New Roman" w:eastAsia="Times New Roman" w:hAnsi="Times New Roman" w:cs="Times New Roman"/>
          <w:sz w:val="26"/>
          <w:szCs w:val="26"/>
          <w:lang w:eastAsia="ru-RU"/>
        </w:rPr>
        <w:tab/>
        <w:t>Реализация мероприятий муниципальной программы позволит обеспечить комплексное урегулирование наиболее острых и проблемных вопросов и системное развитие коммунальной инфраструктуры Няндомского муниципального округа на основе: определения целей, задач, состава и структуры мероприятий и запланированных результатов.</w:t>
      </w:r>
      <w:r w:rsidR="009A0EF3" w:rsidRPr="00E100D2">
        <w:rPr>
          <w:rFonts w:ascii="Times New Roman" w:hAnsi="Times New Roman" w:cs="Times New Roman"/>
          <w:sz w:val="26"/>
          <w:szCs w:val="26"/>
        </w:rPr>
        <w:t>»</w:t>
      </w:r>
      <w:r w:rsidR="00EB3B3C" w:rsidRPr="00E100D2">
        <w:rPr>
          <w:rFonts w:ascii="Times New Roman" w:hAnsi="Times New Roman" w:cs="Times New Roman"/>
          <w:sz w:val="26"/>
          <w:szCs w:val="26"/>
        </w:rPr>
        <w:t>.</w:t>
      </w:r>
    </w:p>
    <w:p w14:paraId="43B9F4E2" w14:textId="6D12798C" w:rsidR="00444B65" w:rsidRPr="00E100D2" w:rsidRDefault="000A5483" w:rsidP="00E100D2">
      <w:pPr>
        <w:pStyle w:val="a5"/>
        <w:spacing w:line="240" w:lineRule="auto"/>
        <w:ind w:left="0" w:firstLine="775"/>
        <w:rPr>
          <w:rFonts w:ascii="Times New Roman" w:hAnsi="Times New Roman" w:cs="Times New Roman"/>
          <w:sz w:val="26"/>
          <w:szCs w:val="26"/>
        </w:rPr>
      </w:pPr>
      <w:r w:rsidRPr="00E100D2">
        <w:rPr>
          <w:rFonts w:ascii="Times New Roman" w:hAnsi="Times New Roman" w:cs="Times New Roman"/>
          <w:sz w:val="26"/>
          <w:szCs w:val="26"/>
        </w:rPr>
        <w:t>3</w:t>
      </w:r>
      <w:r w:rsidR="00444B65" w:rsidRPr="00E100D2">
        <w:rPr>
          <w:rFonts w:ascii="Times New Roman" w:hAnsi="Times New Roman" w:cs="Times New Roman"/>
          <w:sz w:val="26"/>
          <w:szCs w:val="26"/>
        </w:rPr>
        <w:t>. Раздел 2 муниципальной программы «Финансовое обеспечение муниципальной программы «</w:t>
      </w:r>
      <w:r w:rsidR="009B5D10" w:rsidRPr="00E100D2">
        <w:rPr>
          <w:rFonts w:ascii="Times New Roman" w:hAnsi="Times New Roman" w:cs="Times New Roman"/>
          <w:sz w:val="26"/>
          <w:szCs w:val="26"/>
        </w:rPr>
        <w:t>Развитие коммунальной инфраструктуры Няндомского муниципального округа</w:t>
      </w:r>
      <w:r w:rsidR="00444B65" w:rsidRPr="00E100D2">
        <w:rPr>
          <w:rFonts w:ascii="Times New Roman" w:hAnsi="Times New Roman" w:cs="Times New Roman"/>
          <w:sz w:val="26"/>
          <w:szCs w:val="26"/>
        </w:rPr>
        <w:t>» изложить в новой редакции в соответствии с приложением 1 к настоящим изменениям.</w:t>
      </w:r>
    </w:p>
    <w:p w14:paraId="37A87F06" w14:textId="7160369E" w:rsidR="000A5483" w:rsidRPr="00E100D2" w:rsidRDefault="000A5483" w:rsidP="00E100D2">
      <w:pPr>
        <w:pStyle w:val="a5"/>
        <w:spacing w:line="240" w:lineRule="auto"/>
        <w:ind w:left="0" w:firstLine="720"/>
        <w:rPr>
          <w:rFonts w:ascii="Times New Roman" w:hAnsi="Times New Roman" w:cs="Times New Roman"/>
          <w:sz w:val="26"/>
          <w:szCs w:val="26"/>
        </w:rPr>
      </w:pPr>
      <w:r w:rsidRPr="00E100D2">
        <w:rPr>
          <w:rFonts w:ascii="Times New Roman" w:hAnsi="Times New Roman" w:cs="Times New Roman"/>
          <w:sz w:val="26"/>
          <w:szCs w:val="26"/>
        </w:rPr>
        <w:t>4</w:t>
      </w:r>
      <w:r w:rsidR="009A0EF3" w:rsidRPr="00E100D2">
        <w:rPr>
          <w:rFonts w:ascii="Times New Roman" w:hAnsi="Times New Roman" w:cs="Times New Roman"/>
          <w:sz w:val="26"/>
          <w:szCs w:val="26"/>
        </w:rPr>
        <w:t>. В</w:t>
      </w:r>
      <w:r w:rsidR="00444B65" w:rsidRPr="00E100D2">
        <w:rPr>
          <w:rFonts w:ascii="Times New Roman" w:hAnsi="Times New Roman" w:cs="Times New Roman"/>
          <w:sz w:val="26"/>
          <w:szCs w:val="26"/>
        </w:rPr>
        <w:t xml:space="preserve"> подразделе 3.1</w:t>
      </w:r>
      <w:r w:rsidRPr="00E100D2">
        <w:rPr>
          <w:rFonts w:ascii="Times New Roman" w:hAnsi="Times New Roman" w:cs="Times New Roman"/>
          <w:sz w:val="26"/>
          <w:szCs w:val="26"/>
        </w:rPr>
        <w:t xml:space="preserve"> муниципальной программы:</w:t>
      </w:r>
    </w:p>
    <w:p w14:paraId="15699A5B" w14:textId="7A27AACF" w:rsidR="00444B65" w:rsidRPr="00E100D2" w:rsidRDefault="000A5483" w:rsidP="00E100D2">
      <w:pPr>
        <w:pStyle w:val="a5"/>
        <w:spacing w:line="240" w:lineRule="auto"/>
        <w:ind w:left="0" w:firstLine="720"/>
        <w:rPr>
          <w:rFonts w:ascii="Times New Roman" w:hAnsi="Times New Roman" w:cs="Times New Roman"/>
          <w:sz w:val="26"/>
          <w:szCs w:val="26"/>
        </w:rPr>
      </w:pPr>
      <w:r w:rsidRPr="00E100D2">
        <w:rPr>
          <w:rFonts w:ascii="Times New Roman" w:hAnsi="Times New Roman" w:cs="Times New Roman"/>
          <w:sz w:val="26"/>
          <w:szCs w:val="26"/>
        </w:rPr>
        <w:lastRenderedPageBreak/>
        <w:t>4.1.</w:t>
      </w:r>
      <w:r w:rsidR="00C355AB" w:rsidRPr="00E100D2">
        <w:rPr>
          <w:rFonts w:ascii="Times New Roman" w:hAnsi="Times New Roman" w:cs="Times New Roman"/>
          <w:sz w:val="26"/>
          <w:szCs w:val="26"/>
        </w:rPr>
        <w:t xml:space="preserve">   </w:t>
      </w:r>
      <w:r w:rsidRPr="00E100D2">
        <w:rPr>
          <w:rFonts w:ascii="Times New Roman" w:hAnsi="Times New Roman" w:cs="Times New Roman"/>
          <w:sz w:val="26"/>
          <w:szCs w:val="26"/>
        </w:rPr>
        <w:t xml:space="preserve"> В</w:t>
      </w:r>
      <w:r w:rsidR="00EB3B3C" w:rsidRPr="00E100D2">
        <w:rPr>
          <w:rFonts w:ascii="Times New Roman" w:hAnsi="Times New Roman" w:cs="Times New Roman"/>
          <w:sz w:val="26"/>
          <w:szCs w:val="26"/>
        </w:rPr>
        <w:t xml:space="preserve"> паспорт</w:t>
      </w:r>
      <w:r w:rsidR="004F472D" w:rsidRPr="00E100D2">
        <w:rPr>
          <w:rFonts w:ascii="Times New Roman" w:hAnsi="Times New Roman" w:cs="Times New Roman"/>
          <w:sz w:val="26"/>
          <w:szCs w:val="26"/>
        </w:rPr>
        <w:t>е</w:t>
      </w:r>
      <w:r w:rsidR="00EB3B3C" w:rsidRPr="00E100D2">
        <w:rPr>
          <w:rFonts w:ascii="Times New Roman" w:hAnsi="Times New Roman" w:cs="Times New Roman"/>
          <w:sz w:val="26"/>
          <w:szCs w:val="26"/>
        </w:rPr>
        <w:t xml:space="preserve"> мероприятий проектной части муниципальной программы «</w:t>
      </w:r>
      <w:r w:rsidR="009B5D10" w:rsidRPr="00E100D2">
        <w:rPr>
          <w:rFonts w:ascii="Times New Roman" w:hAnsi="Times New Roman" w:cs="Times New Roman"/>
          <w:sz w:val="26"/>
          <w:szCs w:val="26"/>
        </w:rPr>
        <w:t>Развитие коммунальной инфраструктуры Няндомского муниципального округа</w:t>
      </w:r>
      <w:r w:rsidR="00EB3B3C" w:rsidRPr="00E100D2">
        <w:rPr>
          <w:rFonts w:ascii="Times New Roman" w:hAnsi="Times New Roman" w:cs="Times New Roman"/>
          <w:sz w:val="26"/>
          <w:szCs w:val="26"/>
        </w:rPr>
        <w:t>»:</w:t>
      </w:r>
    </w:p>
    <w:p w14:paraId="69961DF0" w14:textId="545BCA70" w:rsidR="001A684E" w:rsidRPr="00E100D2" w:rsidRDefault="000A548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4</w:t>
      </w:r>
      <w:r w:rsidR="00A94F4E" w:rsidRPr="00E100D2">
        <w:rPr>
          <w:rFonts w:ascii="Times New Roman" w:hAnsi="Times New Roman" w:cs="Times New Roman"/>
          <w:sz w:val="26"/>
          <w:szCs w:val="26"/>
        </w:rPr>
        <w:t xml:space="preserve">.1.1. </w:t>
      </w:r>
      <w:r w:rsidR="001A684E" w:rsidRPr="00E100D2">
        <w:rPr>
          <w:rFonts w:ascii="Times New Roman" w:hAnsi="Times New Roman" w:cs="Times New Roman"/>
          <w:sz w:val="26"/>
          <w:szCs w:val="26"/>
        </w:rPr>
        <w:t xml:space="preserve">В </w:t>
      </w:r>
      <w:r w:rsidR="00A94F4E" w:rsidRPr="00E100D2">
        <w:rPr>
          <w:rFonts w:ascii="Times New Roman" w:hAnsi="Times New Roman" w:cs="Times New Roman"/>
          <w:sz w:val="26"/>
          <w:szCs w:val="26"/>
        </w:rPr>
        <w:t>строк</w:t>
      </w:r>
      <w:r w:rsidR="001A684E" w:rsidRPr="00E100D2">
        <w:rPr>
          <w:rFonts w:ascii="Times New Roman" w:hAnsi="Times New Roman" w:cs="Times New Roman"/>
          <w:sz w:val="26"/>
          <w:szCs w:val="26"/>
        </w:rPr>
        <w:t>е</w:t>
      </w:r>
      <w:r w:rsidR="00A94F4E" w:rsidRPr="00E100D2">
        <w:rPr>
          <w:rFonts w:ascii="Times New Roman" w:hAnsi="Times New Roman" w:cs="Times New Roman"/>
          <w:sz w:val="26"/>
          <w:szCs w:val="26"/>
        </w:rPr>
        <w:t xml:space="preserve"> «Период реализации мероприятий проектной части муниципальной программы»</w:t>
      </w:r>
      <w:r w:rsidR="001A684E" w:rsidRPr="00E100D2">
        <w:rPr>
          <w:rFonts w:ascii="Times New Roman" w:hAnsi="Times New Roman" w:cs="Times New Roman"/>
          <w:sz w:val="26"/>
          <w:szCs w:val="26"/>
        </w:rPr>
        <w:t xml:space="preserve"> цифры «2024-2027» заменить цифрами «2025-2028».</w:t>
      </w:r>
    </w:p>
    <w:p w14:paraId="0F534B3C" w14:textId="02AD83CE" w:rsidR="00444B65" w:rsidRPr="00E100D2" w:rsidRDefault="00C54F0C"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4</w:t>
      </w:r>
      <w:r w:rsidR="001A684E" w:rsidRPr="00E100D2">
        <w:rPr>
          <w:rFonts w:ascii="Times New Roman" w:hAnsi="Times New Roman" w:cs="Times New Roman"/>
          <w:sz w:val="26"/>
          <w:szCs w:val="26"/>
        </w:rPr>
        <w:t>.1.</w:t>
      </w:r>
      <w:r w:rsidRPr="00E100D2">
        <w:rPr>
          <w:rFonts w:ascii="Times New Roman" w:hAnsi="Times New Roman" w:cs="Times New Roman"/>
          <w:sz w:val="26"/>
          <w:szCs w:val="26"/>
        </w:rPr>
        <w:t>2</w:t>
      </w:r>
      <w:r w:rsidR="001A684E" w:rsidRPr="00E100D2">
        <w:rPr>
          <w:rFonts w:ascii="Times New Roman" w:hAnsi="Times New Roman" w:cs="Times New Roman"/>
          <w:sz w:val="26"/>
          <w:szCs w:val="26"/>
        </w:rPr>
        <w:t>. С</w:t>
      </w:r>
      <w:r w:rsidR="00444B65" w:rsidRPr="00E100D2">
        <w:rPr>
          <w:rFonts w:ascii="Times New Roman" w:hAnsi="Times New Roman" w:cs="Times New Roman"/>
          <w:sz w:val="26"/>
          <w:szCs w:val="26"/>
        </w:rPr>
        <w:t>трок</w:t>
      </w:r>
      <w:r w:rsidRPr="00E100D2">
        <w:rPr>
          <w:rFonts w:ascii="Times New Roman" w:hAnsi="Times New Roman" w:cs="Times New Roman"/>
          <w:sz w:val="26"/>
          <w:szCs w:val="26"/>
        </w:rPr>
        <w:t>и</w:t>
      </w:r>
      <w:r w:rsidR="00444B65" w:rsidRPr="00E100D2">
        <w:rPr>
          <w:rFonts w:ascii="Times New Roman" w:hAnsi="Times New Roman" w:cs="Times New Roman"/>
          <w:sz w:val="26"/>
          <w:szCs w:val="26"/>
        </w:rPr>
        <w:t xml:space="preserve"> «Объемы и источники финансового обеспечения мероприятий проектной части муниципальной программы»</w:t>
      </w:r>
      <w:r w:rsidR="00E571CD" w:rsidRPr="00E100D2">
        <w:rPr>
          <w:rFonts w:ascii="Times New Roman" w:hAnsi="Times New Roman" w:cs="Times New Roman"/>
          <w:sz w:val="26"/>
          <w:szCs w:val="26"/>
        </w:rPr>
        <w:t>,</w:t>
      </w:r>
      <w:r w:rsidRPr="00E100D2">
        <w:rPr>
          <w:rFonts w:ascii="Times New Roman" w:hAnsi="Times New Roman" w:cs="Times New Roman"/>
          <w:sz w:val="26"/>
          <w:szCs w:val="26"/>
        </w:rPr>
        <w:t xml:space="preserve"> «Связь с федеральными, региональными проектами, государственными программами РФ и Архангельской области»</w:t>
      </w:r>
      <w:r w:rsidR="00E571CD" w:rsidRPr="00E100D2">
        <w:rPr>
          <w:rFonts w:ascii="Times New Roman" w:hAnsi="Times New Roman" w:cs="Times New Roman"/>
          <w:sz w:val="26"/>
          <w:szCs w:val="26"/>
        </w:rPr>
        <w:t xml:space="preserve">, </w:t>
      </w:r>
      <w:r w:rsidR="00E571CD" w:rsidRPr="00326D3F">
        <w:rPr>
          <w:rFonts w:ascii="Times New Roman" w:hAnsi="Times New Roman" w:cs="Times New Roman"/>
          <w:sz w:val="26"/>
          <w:szCs w:val="26"/>
        </w:rPr>
        <w:t>«Задач</w:t>
      </w:r>
      <w:r w:rsidR="00326D3F" w:rsidRPr="00326D3F">
        <w:rPr>
          <w:rFonts w:ascii="Times New Roman" w:hAnsi="Times New Roman" w:cs="Times New Roman"/>
          <w:sz w:val="26"/>
          <w:szCs w:val="26"/>
        </w:rPr>
        <w:t>а</w:t>
      </w:r>
      <w:r w:rsidR="00E571CD" w:rsidRPr="00326D3F">
        <w:rPr>
          <w:rFonts w:ascii="Times New Roman" w:hAnsi="Times New Roman" w:cs="Times New Roman"/>
          <w:sz w:val="26"/>
          <w:szCs w:val="26"/>
        </w:rPr>
        <w:t xml:space="preserve"> мероприятий проектной части     муниципальной программы» </w:t>
      </w:r>
      <w:r w:rsidR="00444B65" w:rsidRPr="00326D3F">
        <w:rPr>
          <w:rFonts w:ascii="Times New Roman" w:hAnsi="Times New Roman" w:cs="Times New Roman"/>
          <w:sz w:val="26"/>
          <w:szCs w:val="26"/>
        </w:rPr>
        <w:t>изложить в новой редакции:</w:t>
      </w:r>
    </w:p>
    <w:p w14:paraId="41186373" w14:textId="77777777" w:rsidR="009B5D10" w:rsidRPr="00E100D2" w:rsidRDefault="00444B65" w:rsidP="00E100D2">
      <w:pPr>
        <w:spacing w:line="240" w:lineRule="auto"/>
        <w:rPr>
          <w:rFonts w:ascii="Times New Roman" w:hAnsi="Times New Roman" w:cs="Times New Roman"/>
          <w:sz w:val="26"/>
          <w:szCs w:val="26"/>
        </w:rPr>
      </w:pPr>
      <w:r w:rsidRPr="00E100D2">
        <w:rPr>
          <w:rFonts w:ascii="Times New Roman" w:hAnsi="Times New Roman" w:cs="Times New Roman"/>
          <w:sz w:val="26"/>
          <w:szCs w:val="26"/>
        </w:rPr>
        <w:t>«</w:t>
      </w:r>
    </w:p>
    <w:tbl>
      <w:tblPr>
        <w:tblW w:w="9855" w:type="dxa"/>
        <w:jc w:val="center"/>
        <w:tblLayout w:type="fixed"/>
        <w:tblCellMar>
          <w:left w:w="70" w:type="dxa"/>
          <w:right w:w="70" w:type="dxa"/>
        </w:tblCellMar>
        <w:tblLook w:val="04A0" w:firstRow="1" w:lastRow="0" w:firstColumn="1" w:lastColumn="0" w:noHBand="0" w:noVBand="1"/>
      </w:tblPr>
      <w:tblGrid>
        <w:gridCol w:w="4245"/>
        <w:gridCol w:w="5610"/>
      </w:tblGrid>
      <w:tr w:rsidR="009B5D10" w:rsidRPr="00E100D2" w14:paraId="724359A9" w14:textId="77777777" w:rsidTr="00C54F0C">
        <w:trPr>
          <w:trHeight w:val="360"/>
          <w:jc w:val="center"/>
        </w:trPr>
        <w:tc>
          <w:tcPr>
            <w:tcW w:w="4245" w:type="dxa"/>
            <w:tcBorders>
              <w:top w:val="single" w:sz="6" w:space="0" w:color="auto"/>
              <w:left w:val="single" w:sz="6" w:space="0" w:color="auto"/>
              <w:bottom w:val="single" w:sz="6" w:space="0" w:color="auto"/>
              <w:right w:val="single" w:sz="6" w:space="0" w:color="auto"/>
            </w:tcBorders>
            <w:hideMark/>
          </w:tcPr>
          <w:p w14:paraId="5FAC111C" w14:textId="77777777" w:rsidR="009B5D10" w:rsidRPr="00E100D2" w:rsidRDefault="009B5D10" w:rsidP="00E100D2">
            <w:pPr>
              <w:autoSpaceDE w:val="0"/>
              <w:autoSpaceDN w:val="0"/>
              <w:adjustRightInd w:val="0"/>
              <w:rPr>
                <w:rFonts w:ascii="Times New Roman" w:hAnsi="Times New Roman" w:cs="Times New Roman"/>
                <w:sz w:val="24"/>
                <w:szCs w:val="24"/>
              </w:rPr>
            </w:pPr>
            <w:r w:rsidRPr="00E100D2">
              <w:rPr>
                <w:rFonts w:ascii="Times New Roman" w:hAnsi="Times New Roman" w:cs="Times New Roman"/>
                <w:sz w:val="24"/>
                <w:szCs w:val="24"/>
              </w:rPr>
              <w:t xml:space="preserve">Объемы и источники финансового обеспечения   мероприятий проектной части      муниципальной программы                              </w:t>
            </w:r>
          </w:p>
        </w:tc>
        <w:tc>
          <w:tcPr>
            <w:tcW w:w="5610" w:type="dxa"/>
            <w:tcBorders>
              <w:top w:val="single" w:sz="6" w:space="0" w:color="auto"/>
              <w:left w:val="single" w:sz="6" w:space="0" w:color="auto"/>
              <w:bottom w:val="single" w:sz="6" w:space="0" w:color="auto"/>
              <w:right w:val="single" w:sz="6" w:space="0" w:color="auto"/>
            </w:tcBorders>
            <w:hideMark/>
          </w:tcPr>
          <w:p w14:paraId="6719534F" w14:textId="77777777" w:rsidR="009B5D10" w:rsidRPr="00E100D2" w:rsidRDefault="009B5D10" w:rsidP="00E100D2">
            <w:pPr>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Общий объем средств, предусмотренных на</w:t>
            </w:r>
            <w:r w:rsidRPr="00E100D2">
              <w:rPr>
                <w:rFonts w:ascii="Times New Roman" w:eastAsia="Calibri" w:hAnsi="Times New Roman" w:cs="Times New Roman"/>
                <w:color w:val="000000"/>
                <w:sz w:val="24"/>
                <w:szCs w:val="24"/>
              </w:rPr>
              <w:br/>
              <w:t>реализацию</w:t>
            </w:r>
            <w:r w:rsidRPr="00E100D2">
              <w:rPr>
                <w:rFonts w:ascii="Times New Roman" w:eastAsia="Calibri" w:hAnsi="Times New Roman" w:cs="Times New Roman"/>
                <w:sz w:val="24"/>
                <w:szCs w:val="24"/>
              </w:rPr>
              <w:t xml:space="preserve"> мероприятий проектной части      муниципальной программы </w:t>
            </w:r>
            <w:r w:rsidRPr="00E100D2">
              <w:rPr>
                <w:rFonts w:ascii="Times New Roman" w:eastAsia="Calibri" w:hAnsi="Times New Roman" w:cs="Times New Roman"/>
                <w:color w:val="000000"/>
                <w:sz w:val="24"/>
                <w:szCs w:val="24"/>
              </w:rPr>
              <w:t xml:space="preserve">– </w:t>
            </w:r>
            <w:r w:rsidRPr="00E100D2">
              <w:rPr>
                <w:rFonts w:ascii="Times New Roman" w:eastAsia="Times New Roman" w:hAnsi="Times New Roman" w:cs="Times New Roman"/>
                <w:color w:val="000000"/>
                <w:sz w:val="24"/>
                <w:szCs w:val="24"/>
                <w:lang w:eastAsia="ru-RU"/>
              </w:rPr>
              <w:t xml:space="preserve">82 421,6 </w:t>
            </w:r>
            <w:r w:rsidRPr="00E100D2">
              <w:rPr>
                <w:rFonts w:ascii="Times New Roman" w:eastAsia="Calibri" w:hAnsi="Times New Roman" w:cs="Times New Roman"/>
                <w:color w:val="000000"/>
                <w:sz w:val="24"/>
                <w:szCs w:val="24"/>
              </w:rPr>
              <w:t>тыс. руб.,</w:t>
            </w:r>
          </w:p>
          <w:p w14:paraId="6EC618F1" w14:textId="77777777" w:rsidR="00C54F0C" w:rsidRPr="00E100D2" w:rsidRDefault="009B5D10" w:rsidP="00E100D2">
            <w:pPr>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в том числе:</w:t>
            </w:r>
          </w:p>
          <w:p w14:paraId="519DEC5E" w14:textId="40B7D77A" w:rsidR="009B5D10" w:rsidRPr="00E100D2" w:rsidRDefault="009B5D10" w:rsidP="00E100D2">
            <w:pPr>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 xml:space="preserve">средства федерального бюджета – </w:t>
            </w:r>
            <w:r w:rsidRPr="00E100D2">
              <w:rPr>
                <w:rFonts w:ascii="Times New Roman" w:eastAsia="Times New Roman" w:hAnsi="Times New Roman" w:cs="Times New Roman"/>
                <w:color w:val="000000"/>
                <w:sz w:val="24"/>
                <w:szCs w:val="24"/>
                <w:lang w:eastAsia="ru-RU"/>
              </w:rPr>
              <w:t xml:space="preserve">53 783,1 </w:t>
            </w:r>
            <w:r w:rsidRPr="00E100D2">
              <w:rPr>
                <w:rFonts w:ascii="Times New Roman" w:eastAsia="Calibri" w:hAnsi="Times New Roman" w:cs="Times New Roman"/>
                <w:color w:val="000000"/>
                <w:sz w:val="24"/>
                <w:szCs w:val="24"/>
              </w:rPr>
              <w:t>тыс. руб.;</w:t>
            </w:r>
            <w:r w:rsidRPr="00E100D2">
              <w:rPr>
                <w:rFonts w:ascii="Times New Roman" w:eastAsia="Calibri" w:hAnsi="Times New Roman" w:cs="Times New Roman"/>
                <w:color w:val="000000"/>
                <w:sz w:val="24"/>
                <w:szCs w:val="24"/>
              </w:rPr>
              <w:br/>
              <w:t>средства областного бюджета – 25 128,7 тыс. руб.;</w:t>
            </w:r>
          </w:p>
          <w:p w14:paraId="3281B6DA" w14:textId="77777777" w:rsidR="009B5D10" w:rsidRPr="00E100D2" w:rsidRDefault="009B5D10" w:rsidP="00E100D2">
            <w:pPr>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бюджета округа – 3 509,8 тыс. руб.;</w:t>
            </w:r>
          </w:p>
          <w:p w14:paraId="3550A7D5" w14:textId="77777777" w:rsidR="009B5D10" w:rsidRPr="00E100D2" w:rsidRDefault="009B5D10" w:rsidP="00E100D2">
            <w:pPr>
              <w:autoSpaceDE w:val="0"/>
              <w:autoSpaceDN w:val="0"/>
              <w:adjustRightInd w:val="0"/>
              <w:rPr>
                <w:rFonts w:ascii="Times New Roman" w:eastAsia="Calibri" w:hAnsi="Times New Roman" w:cs="Times New Roman"/>
                <w:color w:val="000000"/>
                <w:sz w:val="24"/>
                <w:szCs w:val="24"/>
              </w:rPr>
            </w:pPr>
            <w:r w:rsidRPr="00E100D2">
              <w:rPr>
                <w:rFonts w:ascii="Times New Roman" w:eastAsia="Calibri" w:hAnsi="Times New Roman" w:cs="Times New Roman"/>
                <w:color w:val="000000"/>
                <w:sz w:val="24"/>
                <w:szCs w:val="24"/>
              </w:rPr>
              <w:t>средства внебюджетных источников – 0,0 тыс. руб</w:t>
            </w:r>
          </w:p>
        </w:tc>
      </w:tr>
      <w:tr w:rsidR="009B5D10" w:rsidRPr="00E100D2" w14:paraId="746531D7" w14:textId="77777777" w:rsidTr="00C54F0C">
        <w:trPr>
          <w:trHeight w:val="360"/>
          <w:jc w:val="center"/>
        </w:trPr>
        <w:tc>
          <w:tcPr>
            <w:tcW w:w="4245" w:type="dxa"/>
            <w:tcBorders>
              <w:top w:val="single" w:sz="6" w:space="0" w:color="auto"/>
              <w:left w:val="single" w:sz="6" w:space="0" w:color="auto"/>
              <w:bottom w:val="single" w:sz="6" w:space="0" w:color="auto"/>
              <w:right w:val="single" w:sz="6" w:space="0" w:color="auto"/>
            </w:tcBorders>
            <w:hideMark/>
          </w:tcPr>
          <w:p w14:paraId="51E3EECB" w14:textId="77777777" w:rsidR="009B5D10" w:rsidRPr="00E100D2" w:rsidRDefault="009B5D10" w:rsidP="00E100D2">
            <w:pPr>
              <w:autoSpaceDE w:val="0"/>
              <w:autoSpaceDN w:val="0"/>
              <w:adjustRightInd w:val="0"/>
              <w:rPr>
                <w:rFonts w:ascii="Times New Roman" w:hAnsi="Times New Roman" w:cs="Times New Roman"/>
                <w:sz w:val="24"/>
                <w:szCs w:val="24"/>
              </w:rPr>
            </w:pPr>
            <w:r w:rsidRPr="00E100D2">
              <w:rPr>
                <w:rFonts w:ascii="Times New Roman" w:hAnsi="Times New Roman" w:cs="Times New Roman"/>
                <w:sz w:val="24"/>
                <w:szCs w:val="24"/>
              </w:rPr>
              <w:t>Связь с федеральными, региональными проектами, государственными программами РФ и Архангельской области</w:t>
            </w:r>
          </w:p>
        </w:tc>
        <w:tc>
          <w:tcPr>
            <w:tcW w:w="5610" w:type="dxa"/>
            <w:tcBorders>
              <w:top w:val="single" w:sz="6" w:space="0" w:color="auto"/>
              <w:left w:val="single" w:sz="6" w:space="0" w:color="auto"/>
              <w:bottom w:val="single" w:sz="6" w:space="0" w:color="auto"/>
              <w:right w:val="single" w:sz="6" w:space="0" w:color="auto"/>
            </w:tcBorders>
            <w:hideMark/>
          </w:tcPr>
          <w:p w14:paraId="304CCD45" w14:textId="77777777" w:rsidR="009B5D10" w:rsidRPr="00E100D2" w:rsidRDefault="009B5D10" w:rsidP="00E100D2">
            <w:pPr>
              <w:rPr>
                <w:rFonts w:ascii="Times New Roman" w:hAnsi="Times New Roman" w:cs="Times New Roman"/>
                <w:bCs/>
                <w:color w:val="FF0000"/>
                <w:sz w:val="24"/>
                <w:szCs w:val="24"/>
                <w:lang w:eastAsia="zh-CN"/>
              </w:rPr>
            </w:pPr>
            <w:r w:rsidRPr="00E100D2">
              <w:rPr>
                <w:rFonts w:ascii="Times New Roman" w:eastAsia="Calibri" w:hAnsi="Times New Roman" w:cs="Times New Roman"/>
                <w:color w:val="000000"/>
                <w:sz w:val="24"/>
                <w:szCs w:val="24"/>
              </w:rPr>
              <w:t xml:space="preserve">национальный проект «Инфраструктура для жизни», ФП «Модернизация коммунальной инфраструктуры», </w:t>
            </w:r>
            <w:r w:rsidRPr="00E100D2">
              <w:rPr>
                <w:rFonts w:ascii="Times New Roman" w:hAnsi="Times New Roman" w:cs="Times New Roman"/>
                <w:bCs/>
                <w:sz w:val="24"/>
                <w:szCs w:val="24"/>
                <w:lang w:eastAsia="zh-CN"/>
              </w:rPr>
              <w:t>государственная программа Архангельской области «Обеспечение качественным, доступным жильем и объектами инженерной инфраструктуры населения Архангельской области»,</w:t>
            </w:r>
            <w:r w:rsidRPr="00E100D2">
              <w:rPr>
                <w:rFonts w:ascii="Times New Roman" w:hAnsi="Times New Roman" w:cs="Times New Roman"/>
                <w:bCs/>
                <w:color w:val="FF0000"/>
                <w:sz w:val="24"/>
                <w:szCs w:val="24"/>
                <w:lang w:eastAsia="zh-CN"/>
              </w:rPr>
              <w:t xml:space="preserve"> </w:t>
            </w:r>
          </w:p>
          <w:p w14:paraId="0D6B9CA6" w14:textId="77777777" w:rsidR="009B5D10" w:rsidRPr="00E100D2" w:rsidRDefault="009B5D10" w:rsidP="00E100D2">
            <w:pPr>
              <w:rPr>
                <w:rFonts w:ascii="Times New Roman" w:eastAsia="Calibri" w:hAnsi="Times New Roman" w:cs="Times New Roman"/>
                <w:color w:val="FF0000"/>
                <w:sz w:val="24"/>
                <w:szCs w:val="24"/>
              </w:rPr>
            </w:pPr>
            <w:r w:rsidRPr="00E100D2">
              <w:rPr>
                <w:rFonts w:ascii="Times New Roman" w:eastAsia="Times New Roman" w:hAnsi="Times New Roman" w:cs="Times New Roman"/>
                <w:sz w:val="24"/>
                <w:szCs w:val="24"/>
                <w:lang w:eastAsia="ru-RU"/>
              </w:rPr>
              <w:t>региональная программа Архангельской области «Модернизация систем коммунальной инфраструктуры (2025-2030 годы)»</w:t>
            </w:r>
          </w:p>
        </w:tc>
      </w:tr>
      <w:tr w:rsidR="00E571CD" w:rsidRPr="00E100D2" w14:paraId="6B6B9286" w14:textId="77777777" w:rsidTr="00326D3F">
        <w:trPr>
          <w:trHeight w:val="360"/>
          <w:jc w:val="center"/>
        </w:trPr>
        <w:tc>
          <w:tcPr>
            <w:tcW w:w="4245" w:type="dxa"/>
            <w:tcBorders>
              <w:top w:val="single" w:sz="6" w:space="0" w:color="auto"/>
              <w:left w:val="single" w:sz="6" w:space="0" w:color="auto"/>
              <w:bottom w:val="single" w:sz="6" w:space="0" w:color="auto"/>
              <w:right w:val="single" w:sz="6" w:space="0" w:color="auto"/>
            </w:tcBorders>
          </w:tcPr>
          <w:p w14:paraId="017FB55E" w14:textId="11160175" w:rsidR="00E571CD" w:rsidRPr="00326D3F" w:rsidRDefault="00E571CD" w:rsidP="00E100D2">
            <w:pPr>
              <w:autoSpaceDE w:val="0"/>
              <w:autoSpaceDN w:val="0"/>
              <w:adjustRightInd w:val="0"/>
              <w:rPr>
                <w:rFonts w:ascii="Times New Roman" w:hAnsi="Times New Roman" w:cs="Times New Roman"/>
                <w:sz w:val="24"/>
                <w:szCs w:val="24"/>
              </w:rPr>
            </w:pPr>
            <w:r w:rsidRPr="00326D3F">
              <w:rPr>
                <w:rFonts w:ascii="Times New Roman" w:hAnsi="Times New Roman" w:cs="Times New Roman"/>
                <w:sz w:val="24"/>
                <w:szCs w:val="24"/>
              </w:rPr>
              <w:t xml:space="preserve">Задача мероприятий проектной части     муниципальной программы            </w:t>
            </w:r>
          </w:p>
        </w:tc>
        <w:tc>
          <w:tcPr>
            <w:tcW w:w="5610" w:type="dxa"/>
            <w:tcBorders>
              <w:top w:val="single" w:sz="6" w:space="0" w:color="auto"/>
              <w:left w:val="single" w:sz="6" w:space="0" w:color="auto"/>
              <w:bottom w:val="single" w:sz="6" w:space="0" w:color="auto"/>
              <w:right w:val="single" w:sz="6" w:space="0" w:color="auto"/>
            </w:tcBorders>
            <w:shd w:val="clear" w:color="auto" w:fill="auto"/>
          </w:tcPr>
          <w:p w14:paraId="1B5D7559" w14:textId="46683431" w:rsidR="00E571CD" w:rsidRPr="00326D3F" w:rsidRDefault="00326D3F" w:rsidP="00326D3F">
            <w:pPr>
              <w:autoSpaceDE w:val="0"/>
              <w:autoSpaceDN w:val="0"/>
              <w:adjustRightInd w:val="0"/>
              <w:rPr>
                <w:rFonts w:ascii="Times New Roman" w:eastAsia="Calibri" w:hAnsi="Times New Roman" w:cs="Times New Roman"/>
                <w:color w:val="000000"/>
                <w:sz w:val="24"/>
                <w:szCs w:val="24"/>
              </w:rPr>
            </w:pPr>
            <w:r w:rsidRPr="00326D3F">
              <w:rPr>
                <w:rFonts w:ascii="Times New Roman" w:hAnsi="Times New Roman" w:cs="Times New Roman"/>
                <w:sz w:val="24"/>
                <w:szCs w:val="24"/>
              </w:rPr>
              <w:t>повышение доступности услуг объектов коммунальной инфраструктуры,</w:t>
            </w:r>
          </w:p>
        </w:tc>
      </w:tr>
    </w:tbl>
    <w:p w14:paraId="5BD7FB46" w14:textId="757BEAD7" w:rsidR="00F3757C" w:rsidRPr="00E100D2" w:rsidRDefault="00F3757C" w:rsidP="00E100D2">
      <w:pPr>
        <w:pStyle w:val="a5"/>
        <w:ind w:left="0" w:firstLine="709"/>
        <w:rPr>
          <w:rFonts w:ascii="Times New Roman" w:hAnsi="Times New Roman" w:cs="Times New Roman"/>
          <w:sz w:val="26"/>
          <w:szCs w:val="26"/>
        </w:rPr>
      </w:pPr>
      <w:r w:rsidRPr="00E100D2">
        <w:rPr>
          <w:rFonts w:ascii="Times New Roman" w:hAnsi="Times New Roman" w:cs="Times New Roman"/>
          <w:sz w:val="26"/>
          <w:szCs w:val="26"/>
        </w:rPr>
        <w:t>»</w:t>
      </w:r>
      <w:r w:rsidR="0033499D" w:rsidRPr="00E100D2">
        <w:rPr>
          <w:rFonts w:ascii="Times New Roman" w:hAnsi="Times New Roman" w:cs="Times New Roman"/>
          <w:sz w:val="26"/>
          <w:szCs w:val="26"/>
        </w:rPr>
        <w:t>.</w:t>
      </w:r>
    </w:p>
    <w:p w14:paraId="70D26F89" w14:textId="075321A4" w:rsidR="00824F8E" w:rsidRPr="00E100D2" w:rsidRDefault="00C54F0C"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4</w:t>
      </w:r>
      <w:r w:rsidR="004C74A6" w:rsidRPr="00E100D2">
        <w:rPr>
          <w:rFonts w:ascii="Times New Roman" w:hAnsi="Times New Roman" w:cs="Times New Roman"/>
          <w:sz w:val="26"/>
          <w:szCs w:val="26"/>
        </w:rPr>
        <w:t>.2</w:t>
      </w:r>
      <w:r w:rsidR="00F3757C" w:rsidRPr="00E100D2">
        <w:rPr>
          <w:rFonts w:ascii="Times New Roman" w:hAnsi="Times New Roman" w:cs="Times New Roman"/>
          <w:sz w:val="26"/>
          <w:szCs w:val="26"/>
        </w:rPr>
        <w:t>.</w:t>
      </w:r>
      <w:r w:rsidR="004C74A6" w:rsidRPr="00E100D2">
        <w:rPr>
          <w:rFonts w:ascii="Times New Roman" w:hAnsi="Times New Roman" w:cs="Times New Roman"/>
          <w:sz w:val="26"/>
          <w:szCs w:val="26"/>
        </w:rPr>
        <w:t xml:space="preserve"> Т</w:t>
      </w:r>
      <w:r w:rsidR="00824F8E" w:rsidRPr="00E100D2">
        <w:rPr>
          <w:rFonts w:ascii="Times New Roman" w:hAnsi="Times New Roman" w:cs="Times New Roman"/>
          <w:sz w:val="26"/>
          <w:szCs w:val="26"/>
        </w:rPr>
        <w:t>аблицу «Перечень мероприятий проектной части муниципальной программы «</w:t>
      </w:r>
      <w:r w:rsidR="009B5D10" w:rsidRPr="00E100D2">
        <w:rPr>
          <w:rFonts w:ascii="Times New Roman" w:hAnsi="Times New Roman" w:cs="Times New Roman"/>
          <w:sz w:val="26"/>
          <w:szCs w:val="26"/>
        </w:rPr>
        <w:t>Развитие коммунальной инфраструктуры Няндомского муниципального округа</w:t>
      </w:r>
      <w:r w:rsidR="00824F8E" w:rsidRPr="00E100D2">
        <w:rPr>
          <w:rFonts w:ascii="Times New Roman" w:hAnsi="Times New Roman" w:cs="Times New Roman"/>
          <w:sz w:val="26"/>
          <w:szCs w:val="26"/>
        </w:rPr>
        <w:t>» изложить в новой редакции в соответствии с приложением 2 к настоящим изменениям.</w:t>
      </w:r>
    </w:p>
    <w:p w14:paraId="7B2189DC" w14:textId="4E6A2294" w:rsidR="00820DF6" w:rsidRPr="00E100D2" w:rsidRDefault="00D836C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5</w:t>
      </w:r>
      <w:r w:rsidR="00820DF6" w:rsidRPr="00E100D2">
        <w:rPr>
          <w:rFonts w:ascii="Times New Roman" w:hAnsi="Times New Roman" w:cs="Times New Roman"/>
          <w:sz w:val="26"/>
          <w:szCs w:val="26"/>
        </w:rPr>
        <w:t>. В подразделе 3.2. муниципальной программы таблицу «Перечень мероприятий комплекса процессных мероприятий «</w:t>
      </w:r>
      <w:r w:rsidR="00FD5039" w:rsidRPr="00E100D2">
        <w:rPr>
          <w:rFonts w:ascii="Times New Roman" w:eastAsia="Calibri" w:hAnsi="Times New Roman" w:cs="Times New Roman"/>
          <w:color w:val="000000" w:themeColor="text1"/>
          <w:sz w:val="26"/>
          <w:szCs w:val="26"/>
        </w:rPr>
        <w:t>Обеспечение бесперебойной работы коммунальных систем</w:t>
      </w:r>
      <w:r w:rsidR="00820DF6" w:rsidRPr="00E100D2">
        <w:rPr>
          <w:rFonts w:ascii="Times New Roman" w:hAnsi="Times New Roman" w:cs="Times New Roman"/>
          <w:sz w:val="26"/>
          <w:szCs w:val="26"/>
        </w:rPr>
        <w:t>» муниципальной программы «</w:t>
      </w:r>
      <w:bookmarkStart w:id="0" w:name="_Hlk222239730"/>
      <w:r w:rsidR="00FD5039" w:rsidRPr="00E100D2">
        <w:rPr>
          <w:rFonts w:ascii="Times New Roman" w:hAnsi="Times New Roman" w:cs="Times New Roman"/>
          <w:sz w:val="26"/>
          <w:szCs w:val="26"/>
        </w:rPr>
        <w:t>Развитие коммунальной инфраструктуры Няндомского муниципального округа</w:t>
      </w:r>
      <w:bookmarkEnd w:id="0"/>
      <w:r w:rsidR="00820DF6" w:rsidRPr="00E100D2">
        <w:rPr>
          <w:rFonts w:ascii="Times New Roman" w:hAnsi="Times New Roman" w:cs="Times New Roman"/>
          <w:sz w:val="26"/>
          <w:szCs w:val="26"/>
        </w:rPr>
        <w:t>» изложить в новой редакции в соответствии с приложением 3 к настоящим изменениям.</w:t>
      </w:r>
    </w:p>
    <w:p w14:paraId="39E4E5BB" w14:textId="202B985D" w:rsidR="00DB350B" w:rsidRPr="00E100D2" w:rsidRDefault="00D836C3" w:rsidP="00E100D2">
      <w:pPr>
        <w:spacing w:line="240" w:lineRule="auto"/>
        <w:ind w:firstLine="709"/>
        <w:rPr>
          <w:rFonts w:ascii="Times New Roman" w:hAnsi="Times New Roman" w:cs="Times New Roman"/>
          <w:sz w:val="26"/>
          <w:szCs w:val="26"/>
        </w:rPr>
      </w:pPr>
      <w:r w:rsidRPr="00E100D2">
        <w:rPr>
          <w:rFonts w:ascii="Times New Roman" w:hAnsi="Times New Roman" w:cs="Times New Roman"/>
          <w:sz w:val="26"/>
          <w:szCs w:val="26"/>
        </w:rPr>
        <w:t>6</w:t>
      </w:r>
      <w:r w:rsidR="00DB350B" w:rsidRPr="00E100D2">
        <w:rPr>
          <w:rFonts w:ascii="Times New Roman" w:hAnsi="Times New Roman" w:cs="Times New Roman"/>
          <w:sz w:val="26"/>
          <w:szCs w:val="26"/>
        </w:rPr>
        <w:t xml:space="preserve">. Приложение к муниципальной программе </w:t>
      </w:r>
      <w:r w:rsidRPr="00E100D2">
        <w:rPr>
          <w:rFonts w:ascii="Times New Roman" w:hAnsi="Times New Roman" w:cs="Times New Roman"/>
          <w:sz w:val="26"/>
          <w:szCs w:val="26"/>
        </w:rPr>
        <w:t>«Порядок</w:t>
      </w:r>
      <w:r w:rsidR="00DB350B" w:rsidRPr="00E100D2">
        <w:rPr>
          <w:rFonts w:ascii="Times New Roman" w:hAnsi="Times New Roman" w:cs="Times New Roman"/>
          <w:sz w:val="26"/>
          <w:szCs w:val="26"/>
        </w:rPr>
        <w:t xml:space="preserve"> расчета и источники информации о значениях показателей «Развитие жилищного строительства в Няндомском муниципальном округе Архангельской области» изложить в новой редакции в соответствии с приложением 4 к настоящим изменениям.</w:t>
      </w:r>
    </w:p>
    <w:p w14:paraId="019C7E67" w14:textId="50B2A8BE" w:rsidR="001A684E" w:rsidRPr="00E100D2" w:rsidRDefault="001A684E" w:rsidP="00E100D2">
      <w:pPr>
        <w:pStyle w:val="a5"/>
        <w:ind w:left="0" w:firstLine="709"/>
        <w:rPr>
          <w:rFonts w:ascii="Times New Roman" w:hAnsi="Times New Roman" w:cs="Times New Roman"/>
          <w:sz w:val="26"/>
          <w:szCs w:val="26"/>
        </w:rPr>
      </w:pPr>
    </w:p>
    <w:p w14:paraId="5779D0EC" w14:textId="77777777" w:rsidR="00444B65" w:rsidRPr="00E100D2" w:rsidRDefault="00444B65" w:rsidP="00E100D2">
      <w:pPr>
        <w:rPr>
          <w:rFonts w:ascii="Times New Roman" w:hAnsi="Times New Roman" w:cs="Times New Roman"/>
          <w:sz w:val="26"/>
          <w:szCs w:val="26"/>
        </w:rPr>
      </w:pPr>
    </w:p>
    <w:p w14:paraId="36DB5328" w14:textId="171203DE" w:rsidR="00827265" w:rsidRPr="00E100D2" w:rsidRDefault="00827265" w:rsidP="00E100D2">
      <w:pPr>
        <w:tabs>
          <w:tab w:val="left" w:pos="5949"/>
        </w:tabs>
        <w:ind w:firstLine="709"/>
        <w:rPr>
          <w:rFonts w:ascii="Times New Roman" w:hAnsi="Times New Roman" w:cs="Times New Roman"/>
          <w:sz w:val="28"/>
          <w:szCs w:val="28"/>
        </w:rPr>
      </w:pPr>
    </w:p>
    <w:p w14:paraId="35F9BA27" w14:textId="77777777" w:rsidR="001A75C3" w:rsidRPr="00E100D2" w:rsidRDefault="001A75C3" w:rsidP="00E100D2">
      <w:pPr>
        <w:spacing w:line="240" w:lineRule="auto"/>
        <w:rPr>
          <w:rFonts w:ascii="Times New Roman" w:hAnsi="Times New Roman" w:cs="Times New Roman"/>
          <w:color w:val="000000"/>
          <w:sz w:val="28"/>
          <w:szCs w:val="28"/>
        </w:rPr>
      </w:pPr>
    </w:p>
    <w:p w14:paraId="3501D771" w14:textId="2FB44308" w:rsidR="00827265" w:rsidRPr="00E100D2" w:rsidRDefault="00827265" w:rsidP="00E100D2">
      <w:pPr>
        <w:spacing w:line="240" w:lineRule="auto"/>
        <w:rPr>
          <w:rFonts w:ascii="Times New Roman" w:hAnsi="Times New Roman" w:cs="Times New Roman"/>
          <w:color w:val="000000"/>
          <w:sz w:val="26"/>
          <w:szCs w:val="26"/>
        </w:rPr>
        <w:sectPr w:rsidR="00827265" w:rsidRPr="00E100D2" w:rsidSect="003D2C67">
          <w:headerReference w:type="default" r:id="rId8"/>
          <w:headerReference w:type="first" r:id="rId9"/>
          <w:pgSz w:w="11906" w:h="16838"/>
          <w:pgMar w:top="851" w:right="851" w:bottom="993" w:left="1701" w:header="429" w:footer="709" w:gutter="0"/>
          <w:cols w:space="708"/>
          <w:titlePg/>
          <w:docGrid w:linePitch="360"/>
        </w:sectPr>
      </w:pPr>
    </w:p>
    <w:p w14:paraId="444DB2BE" w14:textId="220B281A"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lastRenderedPageBreak/>
        <w:t>ПРИЛОЖЕНИЕ 1</w:t>
      </w:r>
    </w:p>
    <w:p w14:paraId="210E2724" w14:textId="411C78AB"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к утвержденным изменениям</w:t>
      </w:r>
    </w:p>
    <w:p w14:paraId="055154CA" w14:textId="0A7F7C48"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от «__» ____________ 202</w:t>
      </w:r>
      <w:r w:rsidR="00591273" w:rsidRPr="00E100D2">
        <w:rPr>
          <w:rFonts w:ascii="Times New Roman" w:hAnsi="Times New Roman" w:cs="Times New Roman"/>
          <w:bCs/>
          <w:sz w:val="26"/>
          <w:szCs w:val="26"/>
        </w:rPr>
        <w:t>6</w:t>
      </w:r>
      <w:r w:rsidRPr="00E100D2">
        <w:rPr>
          <w:rFonts w:ascii="Times New Roman" w:hAnsi="Times New Roman" w:cs="Times New Roman"/>
          <w:bCs/>
          <w:sz w:val="26"/>
          <w:szCs w:val="26"/>
        </w:rPr>
        <w:t xml:space="preserve"> г. № ____-па</w:t>
      </w:r>
    </w:p>
    <w:p w14:paraId="483E4ABC" w14:textId="1CFA661C" w:rsidR="00FD5039" w:rsidRPr="00E100D2" w:rsidRDefault="00FD5039" w:rsidP="00326D3F">
      <w:pPr>
        <w:spacing w:line="240" w:lineRule="auto"/>
        <w:ind w:firstLine="720"/>
        <w:jc w:val="center"/>
        <w:rPr>
          <w:rFonts w:ascii="Times New Roman" w:hAnsi="Times New Roman" w:cs="Times New Roman"/>
          <w:b/>
          <w:sz w:val="26"/>
          <w:szCs w:val="26"/>
        </w:rPr>
      </w:pPr>
      <w:r w:rsidRPr="00E100D2">
        <w:rPr>
          <w:rFonts w:ascii="Times New Roman" w:hAnsi="Times New Roman" w:cs="Times New Roman"/>
          <w:b/>
          <w:sz w:val="26"/>
          <w:szCs w:val="26"/>
        </w:rPr>
        <w:t>Раздел 2. ФИНАНСОВОЕ ОБЕСПЕЧЕНИЕ</w:t>
      </w:r>
    </w:p>
    <w:p w14:paraId="7B02BCE9" w14:textId="21D322A1" w:rsidR="00FD5039" w:rsidRPr="00E100D2" w:rsidRDefault="00FD5039" w:rsidP="00326D3F">
      <w:pPr>
        <w:spacing w:line="240" w:lineRule="auto"/>
        <w:ind w:firstLine="720"/>
        <w:jc w:val="center"/>
        <w:rPr>
          <w:rFonts w:ascii="Times New Roman" w:hAnsi="Times New Roman" w:cs="Times New Roman"/>
          <w:sz w:val="26"/>
          <w:szCs w:val="26"/>
        </w:rPr>
      </w:pPr>
      <w:r w:rsidRPr="00E100D2">
        <w:rPr>
          <w:rFonts w:ascii="Times New Roman" w:hAnsi="Times New Roman" w:cs="Times New Roman"/>
          <w:b/>
          <w:sz w:val="26"/>
          <w:szCs w:val="26"/>
        </w:rPr>
        <w:t xml:space="preserve">муниципальной программы </w:t>
      </w:r>
      <w:r w:rsidRPr="00E100D2">
        <w:rPr>
          <w:rFonts w:ascii="Times New Roman" w:hAnsi="Times New Roman" w:cs="Times New Roman"/>
          <w:sz w:val="26"/>
          <w:szCs w:val="26"/>
        </w:rPr>
        <w:t>«</w:t>
      </w:r>
      <w:bookmarkStart w:id="1" w:name="_Hlk181104766"/>
      <w:r w:rsidRPr="00E100D2">
        <w:rPr>
          <w:rFonts w:ascii="Times New Roman" w:hAnsi="Times New Roman" w:cs="Times New Roman"/>
          <w:b/>
          <w:sz w:val="26"/>
          <w:szCs w:val="26"/>
        </w:rPr>
        <w:t>Развитие коммунальной инфраструктуры Няндомского муниципального округа</w:t>
      </w:r>
      <w:bookmarkEnd w:id="1"/>
      <w:r w:rsidRPr="00E100D2">
        <w:rPr>
          <w:rFonts w:ascii="Times New Roman" w:hAnsi="Times New Roman" w:cs="Times New Roman"/>
          <w:sz w:val="26"/>
          <w:szCs w:val="26"/>
        </w:rPr>
        <w:t>»</w:t>
      </w:r>
    </w:p>
    <w:tbl>
      <w:tblPr>
        <w:tblW w:w="14583" w:type="dxa"/>
        <w:tblLook w:val="04A0" w:firstRow="1" w:lastRow="0" w:firstColumn="1" w:lastColumn="0" w:noHBand="0" w:noVBand="1"/>
      </w:tblPr>
      <w:tblGrid>
        <w:gridCol w:w="4810"/>
        <w:gridCol w:w="2551"/>
        <w:gridCol w:w="1742"/>
        <w:gridCol w:w="1540"/>
        <w:gridCol w:w="1580"/>
        <w:gridCol w:w="1120"/>
        <w:gridCol w:w="1240"/>
      </w:tblGrid>
      <w:tr w:rsidR="00FD5039" w:rsidRPr="00E100D2" w14:paraId="44693F9D" w14:textId="77777777" w:rsidTr="00D836C3">
        <w:trPr>
          <w:trHeight w:val="870"/>
          <w:tblHeader/>
        </w:trPr>
        <w:tc>
          <w:tcPr>
            <w:tcW w:w="4810" w:type="dxa"/>
            <w:tcBorders>
              <w:top w:val="single" w:sz="8" w:space="0" w:color="auto"/>
              <w:left w:val="single" w:sz="8" w:space="0" w:color="auto"/>
              <w:bottom w:val="nil"/>
              <w:right w:val="single" w:sz="8" w:space="0" w:color="auto"/>
            </w:tcBorders>
            <w:shd w:val="clear" w:color="auto" w:fill="auto"/>
            <w:hideMark/>
          </w:tcPr>
          <w:p w14:paraId="33162D2F" w14:textId="2AB95CC4"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b/>
                <w:bCs/>
                <w:color w:val="000000"/>
                <w:sz w:val="24"/>
                <w:szCs w:val="24"/>
                <w:lang w:eastAsia="ru-RU"/>
              </w:rPr>
              <w:t xml:space="preserve">Наименование </w:t>
            </w:r>
            <w:r w:rsidR="00D836C3" w:rsidRPr="00E100D2">
              <w:rPr>
                <w:rFonts w:ascii="Times New Roman" w:eastAsia="Times New Roman" w:hAnsi="Times New Roman" w:cs="Times New Roman"/>
                <w:b/>
                <w:bCs/>
                <w:color w:val="000000"/>
                <w:sz w:val="24"/>
                <w:szCs w:val="24"/>
                <w:lang w:eastAsia="ru-RU"/>
              </w:rPr>
              <w:t>структурного элемента</w:t>
            </w:r>
          </w:p>
        </w:tc>
        <w:tc>
          <w:tcPr>
            <w:tcW w:w="255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4D0255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Источник финансового обеспечения</w:t>
            </w:r>
          </w:p>
        </w:tc>
        <w:tc>
          <w:tcPr>
            <w:tcW w:w="7222" w:type="dxa"/>
            <w:gridSpan w:val="5"/>
            <w:tcBorders>
              <w:top w:val="single" w:sz="8" w:space="0" w:color="auto"/>
              <w:left w:val="nil"/>
              <w:bottom w:val="nil"/>
              <w:right w:val="single" w:sz="8" w:space="0" w:color="000000"/>
            </w:tcBorders>
            <w:shd w:val="clear" w:color="auto" w:fill="auto"/>
            <w:hideMark/>
          </w:tcPr>
          <w:p w14:paraId="70353619" w14:textId="01F020F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xml:space="preserve">Объем финансового обеспечения по годам реализации, </w:t>
            </w:r>
            <w:r w:rsidR="00D836C3" w:rsidRPr="00E100D2">
              <w:rPr>
                <w:rFonts w:ascii="Times New Roman" w:eastAsia="Times New Roman" w:hAnsi="Times New Roman" w:cs="Times New Roman"/>
                <w:b/>
                <w:bCs/>
                <w:color w:val="000000"/>
                <w:sz w:val="24"/>
                <w:szCs w:val="24"/>
                <w:lang w:eastAsia="ru-RU"/>
              </w:rPr>
              <w:t>тыс. рублей</w:t>
            </w:r>
          </w:p>
        </w:tc>
      </w:tr>
      <w:tr w:rsidR="00FD5039" w:rsidRPr="00E100D2" w14:paraId="47010060" w14:textId="77777777" w:rsidTr="00D836C3">
        <w:trPr>
          <w:trHeight w:val="60"/>
          <w:tblHeader/>
        </w:trPr>
        <w:tc>
          <w:tcPr>
            <w:tcW w:w="4810" w:type="dxa"/>
            <w:tcBorders>
              <w:top w:val="nil"/>
              <w:left w:val="single" w:sz="8" w:space="0" w:color="auto"/>
              <w:bottom w:val="nil"/>
              <w:right w:val="single" w:sz="8" w:space="0" w:color="auto"/>
            </w:tcBorders>
            <w:shd w:val="clear" w:color="auto" w:fill="auto"/>
            <w:vAlign w:val="center"/>
            <w:hideMark/>
          </w:tcPr>
          <w:p w14:paraId="14BA3E7B" w14:textId="161124B1"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47FBC35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7222" w:type="dxa"/>
            <w:gridSpan w:val="5"/>
            <w:tcBorders>
              <w:top w:val="nil"/>
              <w:left w:val="nil"/>
              <w:bottom w:val="single" w:sz="8" w:space="0" w:color="auto"/>
              <w:right w:val="single" w:sz="8" w:space="0" w:color="000000"/>
            </w:tcBorders>
            <w:shd w:val="clear" w:color="auto" w:fill="auto"/>
            <w:vAlign w:val="center"/>
            <w:hideMark/>
          </w:tcPr>
          <w:p w14:paraId="20826FA0" w14:textId="7332E10A"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r>
      <w:tr w:rsidR="00FD5039" w:rsidRPr="00E100D2" w14:paraId="07451B33" w14:textId="77777777" w:rsidTr="00D836C3">
        <w:trPr>
          <w:trHeight w:val="315"/>
          <w:tblHeader/>
        </w:trPr>
        <w:tc>
          <w:tcPr>
            <w:tcW w:w="4810" w:type="dxa"/>
            <w:tcBorders>
              <w:top w:val="nil"/>
              <w:left w:val="single" w:sz="8" w:space="0" w:color="auto"/>
              <w:bottom w:val="single" w:sz="8" w:space="0" w:color="auto"/>
              <w:right w:val="single" w:sz="8" w:space="0" w:color="auto"/>
            </w:tcBorders>
            <w:shd w:val="clear" w:color="auto" w:fill="auto"/>
            <w:hideMark/>
          </w:tcPr>
          <w:p w14:paraId="0C784602" w14:textId="11F75901"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7D227A1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1742" w:type="dxa"/>
            <w:tcBorders>
              <w:top w:val="nil"/>
              <w:left w:val="nil"/>
              <w:bottom w:val="single" w:sz="8" w:space="0" w:color="auto"/>
              <w:right w:val="single" w:sz="8" w:space="0" w:color="auto"/>
            </w:tcBorders>
            <w:shd w:val="clear" w:color="auto" w:fill="auto"/>
            <w:vAlign w:val="center"/>
            <w:hideMark/>
          </w:tcPr>
          <w:p w14:paraId="2EB39E0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всего</w:t>
            </w:r>
          </w:p>
        </w:tc>
        <w:tc>
          <w:tcPr>
            <w:tcW w:w="1540" w:type="dxa"/>
            <w:tcBorders>
              <w:top w:val="nil"/>
              <w:left w:val="nil"/>
              <w:bottom w:val="single" w:sz="8" w:space="0" w:color="auto"/>
              <w:right w:val="single" w:sz="8" w:space="0" w:color="auto"/>
            </w:tcBorders>
            <w:shd w:val="clear" w:color="auto" w:fill="auto"/>
            <w:vAlign w:val="center"/>
            <w:hideMark/>
          </w:tcPr>
          <w:p w14:paraId="3BC13C6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2025 год</w:t>
            </w:r>
          </w:p>
        </w:tc>
        <w:tc>
          <w:tcPr>
            <w:tcW w:w="1580" w:type="dxa"/>
            <w:tcBorders>
              <w:top w:val="nil"/>
              <w:left w:val="nil"/>
              <w:bottom w:val="single" w:sz="8" w:space="0" w:color="auto"/>
              <w:right w:val="single" w:sz="8" w:space="0" w:color="auto"/>
            </w:tcBorders>
            <w:shd w:val="clear" w:color="auto" w:fill="auto"/>
            <w:vAlign w:val="center"/>
            <w:hideMark/>
          </w:tcPr>
          <w:p w14:paraId="7F36B2B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2026 год</w:t>
            </w:r>
          </w:p>
        </w:tc>
        <w:tc>
          <w:tcPr>
            <w:tcW w:w="1120" w:type="dxa"/>
            <w:tcBorders>
              <w:top w:val="nil"/>
              <w:left w:val="nil"/>
              <w:bottom w:val="single" w:sz="8" w:space="0" w:color="auto"/>
              <w:right w:val="single" w:sz="8" w:space="0" w:color="auto"/>
            </w:tcBorders>
            <w:shd w:val="clear" w:color="auto" w:fill="auto"/>
            <w:vAlign w:val="center"/>
            <w:hideMark/>
          </w:tcPr>
          <w:p w14:paraId="707360B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2027 год</w:t>
            </w:r>
          </w:p>
        </w:tc>
        <w:tc>
          <w:tcPr>
            <w:tcW w:w="1240" w:type="dxa"/>
            <w:tcBorders>
              <w:top w:val="nil"/>
              <w:left w:val="nil"/>
              <w:bottom w:val="single" w:sz="8" w:space="0" w:color="auto"/>
              <w:right w:val="single" w:sz="8" w:space="0" w:color="auto"/>
            </w:tcBorders>
            <w:shd w:val="clear" w:color="auto" w:fill="auto"/>
            <w:vAlign w:val="center"/>
            <w:hideMark/>
          </w:tcPr>
          <w:p w14:paraId="1552098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2028 год</w:t>
            </w:r>
          </w:p>
        </w:tc>
      </w:tr>
      <w:tr w:rsidR="00FD5039" w:rsidRPr="00E100D2" w14:paraId="47D26127" w14:textId="77777777" w:rsidTr="00D836C3">
        <w:trPr>
          <w:trHeight w:val="315"/>
          <w:tblHeader/>
        </w:trPr>
        <w:tc>
          <w:tcPr>
            <w:tcW w:w="4810" w:type="dxa"/>
            <w:tcBorders>
              <w:top w:val="nil"/>
              <w:left w:val="single" w:sz="8" w:space="0" w:color="auto"/>
              <w:bottom w:val="single" w:sz="8" w:space="0" w:color="auto"/>
              <w:right w:val="single" w:sz="8" w:space="0" w:color="auto"/>
            </w:tcBorders>
            <w:shd w:val="clear" w:color="auto" w:fill="auto"/>
            <w:vAlign w:val="center"/>
            <w:hideMark/>
          </w:tcPr>
          <w:p w14:paraId="0131371E"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w:t>
            </w:r>
          </w:p>
        </w:tc>
        <w:tc>
          <w:tcPr>
            <w:tcW w:w="2551" w:type="dxa"/>
            <w:tcBorders>
              <w:top w:val="nil"/>
              <w:left w:val="nil"/>
              <w:bottom w:val="single" w:sz="8" w:space="0" w:color="auto"/>
              <w:right w:val="single" w:sz="8" w:space="0" w:color="auto"/>
            </w:tcBorders>
            <w:shd w:val="clear" w:color="auto" w:fill="auto"/>
            <w:vAlign w:val="center"/>
            <w:hideMark/>
          </w:tcPr>
          <w:p w14:paraId="581C273B"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w:t>
            </w:r>
          </w:p>
        </w:tc>
        <w:tc>
          <w:tcPr>
            <w:tcW w:w="1742" w:type="dxa"/>
            <w:tcBorders>
              <w:top w:val="nil"/>
              <w:left w:val="nil"/>
              <w:bottom w:val="single" w:sz="8" w:space="0" w:color="auto"/>
              <w:right w:val="single" w:sz="8" w:space="0" w:color="auto"/>
            </w:tcBorders>
            <w:shd w:val="clear" w:color="auto" w:fill="auto"/>
            <w:vAlign w:val="center"/>
            <w:hideMark/>
          </w:tcPr>
          <w:p w14:paraId="4B19D82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3</w:t>
            </w:r>
          </w:p>
        </w:tc>
        <w:tc>
          <w:tcPr>
            <w:tcW w:w="1540" w:type="dxa"/>
            <w:tcBorders>
              <w:top w:val="nil"/>
              <w:left w:val="nil"/>
              <w:bottom w:val="single" w:sz="8" w:space="0" w:color="auto"/>
              <w:right w:val="single" w:sz="8" w:space="0" w:color="auto"/>
            </w:tcBorders>
            <w:shd w:val="clear" w:color="auto" w:fill="auto"/>
            <w:vAlign w:val="center"/>
            <w:hideMark/>
          </w:tcPr>
          <w:p w14:paraId="39862DAE"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4</w:t>
            </w:r>
          </w:p>
        </w:tc>
        <w:tc>
          <w:tcPr>
            <w:tcW w:w="1580" w:type="dxa"/>
            <w:tcBorders>
              <w:top w:val="nil"/>
              <w:left w:val="nil"/>
              <w:bottom w:val="single" w:sz="8" w:space="0" w:color="auto"/>
              <w:right w:val="single" w:sz="8" w:space="0" w:color="auto"/>
            </w:tcBorders>
            <w:shd w:val="clear" w:color="auto" w:fill="auto"/>
            <w:vAlign w:val="center"/>
            <w:hideMark/>
          </w:tcPr>
          <w:p w14:paraId="6B933A0F"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5</w:t>
            </w:r>
          </w:p>
        </w:tc>
        <w:tc>
          <w:tcPr>
            <w:tcW w:w="1120" w:type="dxa"/>
            <w:tcBorders>
              <w:top w:val="nil"/>
              <w:left w:val="nil"/>
              <w:bottom w:val="single" w:sz="8" w:space="0" w:color="auto"/>
              <w:right w:val="single" w:sz="8" w:space="0" w:color="auto"/>
            </w:tcBorders>
            <w:shd w:val="clear" w:color="auto" w:fill="auto"/>
            <w:vAlign w:val="center"/>
            <w:hideMark/>
          </w:tcPr>
          <w:p w14:paraId="0A27471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6</w:t>
            </w:r>
          </w:p>
        </w:tc>
        <w:tc>
          <w:tcPr>
            <w:tcW w:w="1240" w:type="dxa"/>
            <w:tcBorders>
              <w:top w:val="nil"/>
              <w:left w:val="nil"/>
              <w:bottom w:val="single" w:sz="8" w:space="0" w:color="auto"/>
              <w:right w:val="single" w:sz="8" w:space="0" w:color="auto"/>
            </w:tcBorders>
            <w:shd w:val="clear" w:color="auto" w:fill="auto"/>
            <w:vAlign w:val="center"/>
            <w:hideMark/>
          </w:tcPr>
          <w:p w14:paraId="1FDEF7B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7</w:t>
            </w:r>
          </w:p>
        </w:tc>
      </w:tr>
      <w:tr w:rsidR="00FD5039" w:rsidRPr="00E100D2" w14:paraId="65DCF76B" w14:textId="77777777" w:rsidTr="00D836C3">
        <w:trPr>
          <w:trHeight w:val="330"/>
        </w:trPr>
        <w:tc>
          <w:tcPr>
            <w:tcW w:w="4810" w:type="dxa"/>
            <w:vMerge w:val="restart"/>
            <w:tcBorders>
              <w:top w:val="nil"/>
              <w:left w:val="single" w:sz="8" w:space="0" w:color="auto"/>
              <w:bottom w:val="single" w:sz="8" w:space="0" w:color="000000"/>
              <w:right w:val="single" w:sz="8" w:space="0" w:color="auto"/>
            </w:tcBorders>
            <w:shd w:val="clear" w:color="auto" w:fill="auto"/>
            <w:vAlign w:val="center"/>
            <w:hideMark/>
          </w:tcPr>
          <w:p w14:paraId="6CE5F30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Муниципальная программа</w:t>
            </w:r>
          </w:p>
        </w:tc>
        <w:tc>
          <w:tcPr>
            <w:tcW w:w="2551" w:type="dxa"/>
            <w:tcBorders>
              <w:top w:val="nil"/>
              <w:left w:val="nil"/>
              <w:bottom w:val="single" w:sz="8" w:space="0" w:color="auto"/>
              <w:right w:val="single" w:sz="8" w:space="0" w:color="auto"/>
            </w:tcBorders>
            <w:shd w:val="clear" w:color="auto" w:fill="auto"/>
            <w:vAlign w:val="center"/>
            <w:hideMark/>
          </w:tcPr>
          <w:p w14:paraId="4CAA2A6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Всего, в т.ч.:</w:t>
            </w:r>
          </w:p>
        </w:tc>
        <w:tc>
          <w:tcPr>
            <w:tcW w:w="1742" w:type="dxa"/>
            <w:tcBorders>
              <w:top w:val="nil"/>
              <w:left w:val="nil"/>
              <w:bottom w:val="single" w:sz="8" w:space="0" w:color="auto"/>
              <w:right w:val="single" w:sz="8" w:space="0" w:color="auto"/>
            </w:tcBorders>
            <w:shd w:val="clear" w:color="auto" w:fill="auto"/>
            <w:vAlign w:val="center"/>
            <w:hideMark/>
          </w:tcPr>
          <w:p w14:paraId="372A058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89 577,2</w:t>
            </w:r>
          </w:p>
        </w:tc>
        <w:tc>
          <w:tcPr>
            <w:tcW w:w="1540" w:type="dxa"/>
            <w:tcBorders>
              <w:top w:val="nil"/>
              <w:left w:val="nil"/>
              <w:bottom w:val="single" w:sz="8" w:space="0" w:color="auto"/>
              <w:right w:val="single" w:sz="8" w:space="0" w:color="auto"/>
            </w:tcBorders>
            <w:shd w:val="clear" w:color="auto" w:fill="auto"/>
            <w:vAlign w:val="center"/>
            <w:hideMark/>
          </w:tcPr>
          <w:p w14:paraId="6223619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47 270,3</w:t>
            </w:r>
          </w:p>
        </w:tc>
        <w:tc>
          <w:tcPr>
            <w:tcW w:w="1580" w:type="dxa"/>
            <w:tcBorders>
              <w:top w:val="nil"/>
              <w:left w:val="nil"/>
              <w:bottom w:val="single" w:sz="8" w:space="0" w:color="auto"/>
              <w:right w:val="single" w:sz="8" w:space="0" w:color="auto"/>
            </w:tcBorders>
            <w:shd w:val="clear" w:color="auto" w:fill="auto"/>
            <w:vAlign w:val="center"/>
            <w:hideMark/>
          </w:tcPr>
          <w:p w14:paraId="0263AB4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40 997,4</w:t>
            </w:r>
          </w:p>
        </w:tc>
        <w:tc>
          <w:tcPr>
            <w:tcW w:w="1120" w:type="dxa"/>
            <w:tcBorders>
              <w:top w:val="nil"/>
              <w:left w:val="nil"/>
              <w:bottom w:val="single" w:sz="8" w:space="0" w:color="auto"/>
              <w:right w:val="single" w:sz="8" w:space="0" w:color="auto"/>
            </w:tcBorders>
            <w:shd w:val="clear" w:color="auto" w:fill="auto"/>
            <w:vAlign w:val="center"/>
            <w:hideMark/>
          </w:tcPr>
          <w:p w14:paraId="44ADCE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1 309,5</w:t>
            </w:r>
          </w:p>
        </w:tc>
        <w:tc>
          <w:tcPr>
            <w:tcW w:w="1240" w:type="dxa"/>
            <w:tcBorders>
              <w:top w:val="nil"/>
              <w:left w:val="nil"/>
              <w:bottom w:val="single" w:sz="8" w:space="0" w:color="auto"/>
              <w:right w:val="single" w:sz="8" w:space="0" w:color="auto"/>
            </w:tcBorders>
            <w:shd w:val="clear" w:color="auto" w:fill="auto"/>
            <w:vAlign w:val="center"/>
            <w:hideMark/>
          </w:tcPr>
          <w:p w14:paraId="5AE387C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88AE659" w14:textId="77777777" w:rsidTr="00D836C3">
        <w:trPr>
          <w:trHeight w:val="389"/>
        </w:trPr>
        <w:tc>
          <w:tcPr>
            <w:tcW w:w="4810" w:type="dxa"/>
            <w:vMerge/>
            <w:tcBorders>
              <w:top w:val="nil"/>
              <w:left w:val="single" w:sz="8" w:space="0" w:color="auto"/>
              <w:bottom w:val="single" w:sz="8" w:space="0" w:color="000000"/>
              <w:right w:val="single" w:sz="8" w:space="0" w:color="auto"/>
            </w:tcBorders>
            <w:vAlign w:val="center"/>
            <w:hideMark/>
          </w:tcPr>
          <w:p w14:paraId="690CB60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27B156C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742" w:type="dxa"/>
            <w:tcBorders>
              <w:top w:val="nil"/>
              <w:left w:val="nil"/>
              <w:bottom w:val="single" w:sz="8" w:space="0" w:color="auto"/>
              <w:right w:val="single" w:sz="8" w:space="0" w:color="auto"/>
            </w:tcBorders>
            <w:shd w:val="clear" w:color="auto" w:fill="auto"/>
            <w:vAlign w:val="center"/>
            <w:hideMark/>
          </w:tcPr>
          <w:p w14:paraId="595A2D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53 783,1</w:t>
            </w:r>
          </w:p>
        </w:tc>
        <w:tc>
          <w:tcPr>
            <w:tcW w:w="1540" w:type="dxa"/>
            <w:tcBorders>
              <w:top w:val="nil"/>
              <w:left w:val="nil"/>
              <w:bottom w:val="single" w:sz="8" w:space="0" w:color="auto"/>
              <w:right w:val="single" w:sz="8" w:space="0" w:color="auto"/>
            </w:tcBorders>
            <w:shd w:val="clear" w:color="auto" w:fill="auto"/>
            <w:vAlign w:val="center"/>
            <w:hideMark/>
          </w:tcPr>
          <w:p w14:paraId="7386520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580" w:type="dxa"/>
            <w:tcBorders>
              <w:top w:val="nil"/>
              <w:left w:val="nil"/>
              <w:bottom w:val="single" w:sz="8" w:space="0" w:color="auto"/>
              <w:right w:val="single" w:sz="8" w:space="0" w:color="auto"/>
            </w:tcBorders>
            <w:shd w:val="clear" w:color="auto" w:fill="auto"/>
            <w:vAlign w:val="center"/>
            <w:hideMark/>
          </w:tcPr>
          <w:p w14:paraId="0306B53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20" w:type="dxa"/>
            <w:tcBorders>
              <w:top w:val="nil"/>
              <w:left w:val="nil"/>
              <w:bottom w:val="single" w:sz="8" w:space="0" w:color="auto"/>
              <w:right w:val="single" w:sz="8" w:space="0" w:color="auto"/>
            </w:tcBorders>
            <w:shd w:val="clear" w:color="auto" w:fill="auto"/>
            <w:vAlign w:val="center"/>
            <w:hideMark/>
          </w:tcPr>
          <w:p w14:paraId="33628F1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240" w:type="dxa"/>
            <w:tcBorders>
              <w:top w:val="nil"/>
              <w:left w:val="nil"/>
              <w:bottom w:val="single" w:sz="8" w:space="0" w:color="auto"/>
              <w:right w:val="single" w:sz="8" w:space="0" w:color="auto"/>
            </w:tcBorders>
            <w:shd w:val="clear" w:color="auto" w:fill="auto"/>
            <w:vAlign w:val="center"/>
            <w:hideMark/>
          </w:tcPr>
          <w:p w14:paraId="671841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9838ABF" w14:textId="77777777" w:rsidTr="00D836C3">
        <w:trPr>
          <w:trHeight w:val="347"/>
        </w:trPr>
        <w:tc>
          <w:tcPr>
            <w:tcW w:w="4810" w:type="dxa"/>
            <w:vMerge/>
            <w:tcBorders>
              <w:top w:val="nil"/>
              <w:left w:val="single" w:sz="8" w:space="0" w:color="auto"/>
              <w:bottom w:val="single" w:sz="8" w:space="0" w:color="000000"/>
              <w:right w:val="single" w:sz="8" w:space="0" w:color="auto"/>
            </w:tcBorders>
            <w:vAlign w:val="center"/>
            <w:hideMark/>
          </w:tcPr>
          <w:p w14:paraId="73B3B87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50B8F97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742" w:type="dxa"/>
            <w:tcBorders>
              <w:top w:val="nil"/>
              <w:left w:val="nil"/>
              <w:bottom w:val="single" w:sz="8" w:space="0" w:color="auto"/>
              <w:right w:val="single" w:sz="8" w:space="0" w:color="auto"/>
            </w:tcBorders>
            <w:shd w:val="clear" w:color="auto" w:fill="auto"/>
            <w:vAlign w:val="center"/>
            <w:hideMark/>
          </w:tcPr>
          <w:p w14:paraId="6347E9E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25 128,7</w:t>
            </w:r>
          </w:p>
        </w:tc>
        <w:tc>
          <w:tcPr>
            <w:tcW w:w="1540" w:type="dxa"/>
            <w:tcBorders>
              <w:top w:val="nil"/>
              <w:left w:val="nil"/>
              <w:bottom w:val="single" w:sz="8" w:space="0" w:color="auto"/>
              <w:right w:val="single" w:sz="8" w:space="0" w:color="auto"/>
            </w:tcBorders>
            <w:shd w:val="clear" w:color="auto" w:fill="auto"/>
            <w:vAlign w:val="center"/>
            <w:hideMark/>
          </w:tcPr>
          <w:p w14:paraId="58E442C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580" w:type="dxa"/>
            <w:tcBorders>
              <w:top w:val="nil"/>
              <w:left w:val="nil"/>
              <w:bottom w:val="single" w:sz="8" w:space="0" w:color="auto"/>
              <w:right w:val="single" w:sz="8" w:space="0" w:color="auto"/>
            </w:tcBorders>
            <w:shd w:val="clear" w:color="auto" w:fill="auto"/>
            <w:vAlign w:val="center"/>
            <w:hideMark/>
          </w:tcPr>
          <w:p w14:paraId="47E3285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20" w:type="dxa"/>
            <w:tcBorders>
              <w:top w:val="nil"/>
              <w:left w:val="nil"/>
              <w:bottom w:val="single" w:sz="8" w:space="0" w:color="auto"/>
              <w:right w:val="single" w:sz="8" w:space="0" w:color="auto"/>
            </w:tcBorders>
            <w:shd w:val="clear" w:color="auto" w:fill="auto"/>
            <w:vAlign w:val="center"/>
            <w:hideMark/>
          </w:tcPr>
          <w:p w14:paraId="7090174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240" w:type="dxa"/>
            <w:tcBorders>
              <w:top w:val="nil"/>
              <w:left w:val="nil"/>
              <w:bottom w:val="single" w:sz="8" w:space="0" w:color="auto"/>
              <w:right w:val="single" w:sz="8" w:space="0" w:color="auto"/>
            </w:tcBorders>
            <w:shd w:val="clear" w:color="auto" w:fill="auto"/>
            <w:vAlign w:val="center"/>
            <w:hideMark/>
          </w:tcPr>
          <w:p w14:paraId="62D8FD8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B6F9359" w14:textId="77777777" w:rsidTr="00D836C3">
        <w:trPr>
          <w:trHeight w:val="315"/>
        </w:trPr>
        <w:tc>
          <w:tcPr>
            <w:tcW w:w="4810" w:type="dxa"/>
            <w:vMerge/>
            <w:tcBorders>
              <w:top w:val="nil"/>
              <w:left w:val="single" w:sz="8" w:space="0" w:color="auto"/>
              <w:bottom w:val="single" w:sz="8" w:space="0" w:color="000000"/>
              <w:right w:val="single" w:sz="8" w:space="0" w:color="auto"/>
            </w:tcBorders>
            <w:vAlign w:val="center"/>
            <w:hideMark/>
          </w:tcPr>
          <w:p w14:paraId="066EA5A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5DD55FC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742" w:type="dxa"/>
            <w:tcBorders>
              <w:top w:val="nil"/>
              <w:left w:val="nil"/>
              <w:bottom w:val="single" w:sz="8" w:space="0" w:color="auto"/>
              <w:right w:val="single" w:sz="8" w:space="0" w:color="auto"/>
            </w:tcBorders>
            <w:shd w:val="clear" w:color="auto" w:fill="auto"/>
            <w:vAlign w:val="center"/>
            <w:hideMark/>
          </w:tcPr>
          <w:p w14:paraId="5DC7BE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10 665,4</w:t>
            </w:r>
          </w:p>
        </w:tc>
        <w:tc>
          <w:tcPr>
            <w:tcW w:w="1540" w:type="dxa"/>
            <w:tcBorders>
              <w:top w:val="nil"/>
              <w:left w:val="nil"/>
              <w:bottom w:val="single" w:sz="8" w:space="0" w:color="auto"/>
              <w:right w:val="single" w:sz="8" w:space="0" w:color="auto"/>
            </w:tcBorders>
            <w:shd w:val="clear" w:color="auto" w:fill="auto"/>
            <w:vAlign w:val="center"/>
            <w:hideMark/>
          </w:tcPr>
          <w:p w14:paraId="52D91FE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4 572,0</w:t>
            </w:r>
          </w:p>
        </w:tc>
        <w:tc>
          <w:tcPr>
            <w:tcW w:w="1580" w:type="dxa"/>
            <w:tcBorders>
              <w:top w:val="nil"/>
              <w:left w:val="nil"/>
              <w:bottom w:val="single" w:sz="8" w:space="0" w:color="auto"/>
              <w:right w:val="single" w:sz="8" w:space="0" w:color="auto"/>
            </w:tcBorders>
            <w:shd w:val="clear" w:color="auto" w:fill="auto"/>
            <w:vAlign w:val="center"/>
            <w:hideMark/>
          </w:tcPr>
          <w:p w14:paraId="6EAA4F56" w14:textId="77777777" w:rsidR="00FD5039" w:rsidRPr="00E100D2" w:rsidRDefault="00FD5039" w:rsidP="00E100D2">
            <w:pPr>
              <w:spacing w:line="240" w:lineRule="auto"/>
              <w:rPr>
                <w:rFonts w:ascii="Times New Roman" w:eastAsia="Times New Roman" w:hAnsi="Times New Roman" w:cs="Times New Roman"/>
                <w:color w:val="000000"/>
                <w:sz w:val="24"/>
                <w:szCs w:val="24"/>
                <w:highlight w:val="yellow"/>
                <w:lang w:eastAsia="ru-RU"/>
              </w:rPr>
            </w:pPr>
            <w:r w:rsidRPr="00E100D2">
              <w:rPr>
                <w:rFonts w:ascii="Times New Roman" w:eastAsia="Times New Roman" w:hAnsi="Times New Roman" w:cs="Times New Roman"/>
                <w:color w:val="000000"/>
                <w:sz w:val="24"/>
                <w:szCs w:val="24"/>
                <w:lang w:eastAsia="ru-RU"/>
              </w:rPr>
              <w:t>6 040,1</w:t>
            </w:r>
          </w:p>
        </w:tc>
        <w:tc>
          <w:tcPr>
            <w:tcW w:w="1120" w:type="dxa"/>
            <w:tcBorders>
              <w:top w:val="nil"/>
              <w:left w:val="nil"/>
              <w:bottom w:val="single" w:sz="8" w:space="0" w:color="auto"/>
              <w:right w:val="single" w:sz="8" w:space="0" w:color="auto"/>
            </w:tcBorders>
            <w:shd w:val="clear" w:color="auto" w:fill="auto"/>
            <w:vAlign w:val="center"/>
            <w:hideMark/>
          </w:tcPr>
          <w:p w14:paraId="16B295B3" w14:textId="77777777" w:rsidR="00FD5039" w:rsidRPr="00E100D2" w:rsidRDefault="00FD5039" w:rsidP="00E100D2">
            <w:pPr>
              <w:spacing w:line="240" w:lineRule="auto"/>
              <w:rPr>
                <w:rFonts w:ascii="Times New Roman" w:eastAsia="Times New Roman" w:hAnsi="Times New Roman" w:cs="Times New Roman"/>
                <w:color w:val="000000"/>
                <w:sz w:val="24"/>
                <w:szCs w:val="24"/>
                <w:highlight w:val="yellow"/>
                <w:lang w:eastAsia="ru-RU"/>
              </w:rPr>
            </w:pPr>
            <w:r w:rsidRPr="00E100D2">
              <w:rPr>
                <w:rFonts w:ascii="Times New Roman" w:eastAsia="Times New Roman" w:hAnsi="Times New Roman" w:cs="Times New Roman"/>
                <w:color w:val="000000"/>
                <w:sz w:val="24"/>
                <w:szCs w:val="24"/>
                <w:lang w:eastAsia="ru-RU"/>
              </w:rPr>
              <w:t>53,3</w:t>
            </w:r>
          </w:p>
        </w:tc>
        <w:tc>
          <w:tcPr>
            <w:tcW w:w="1240" w:type="dxa"/>
            <w:tcBorders>
              <w:top w:val="nil"/>
              <w:left w:val="nil"/>
              <w:bottom w:val="single" w:sz="8" w:space="0" w:color="auto"/>
              <w:right w:val="single" w:sz="8" w:space="0" w:color="auto"/>
            </w:tcBorders>
            <w:shd w:val="clear" w:color="auto" w:fill="auto"/>
            <w:vAlign w:val="center"/>
            <w:hideMark/>
          </w:tcPr>
          <w:p w14:paraId="5C25A674" w14:textId="77777777" w:rsidR="00FD5039" w:rsidRPr="00E100D2" w:rsidRDefault="00FD5039" w:rsidP="00E100D2">
            <w:pPr>
              <w:spacing w:line="240" w:lineRule="auto"/>
              <w:rPr>
                <w:rFonts w:ascii="Times New Roman" w:eastAsia="Times New Roman" w:hAnsi="Times New Roman" w:cs="Times New Roman"/>
                <w:color w:val="000000"/>
                <w:sz w:val="24"/>
                <w:szCs w:val="24"/>
                <w:highlight w:val="yellow"/>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73B9F49" w14:textId="77777777" w:rsidTr="00D836C3">
        <w:trPr>
          <w:trHeight w:val="276"/>
        </w:trPr>
        <w:tc>
          <w:tcPr>
            <w:tcW w:w="4810" w:type="dxa"/>
            <w:vMerge/>
            <w:tcBorders>
              <w:top w:val="nil"/>
              <w:left w:val="single" w:sz="8" w:space="0" w:color="auto"/>
              <w:bottom w:val="single" w:sz="8" w:space="0" w:color="000000"/>
              <w:right w:val="single" w:sz="8" w:space="0" w:color="auto"/>
            </w:tcBorders>
            <w:vAlign w:val="center"/>
            <w:hideMark/>
          </w:tcPr>
          <w:p w14:paraId="727483B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7AECE64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внебюджетные средства</w:t>
            </w:r>
          </w:p>
        </w:tc>
        <w:tc>
          <w:tcPr>
            <w:tcW w:w="1742" w:type="dxa"/>
            <w:tcBorders>
              <w:top w:val="nil"/>
              <w:left w:val="nil"/>
              <w:bottom w:val="single" w:sz="8" w:space="0" w:color="auto"/>
              <w:right w:val="single" w:sz="8" w:space="0" w:color="auto"/>
            </w:tcBorders>
            <w:shd w:val="clear" w:color="auto" w:fill="auto"/>
            <w:vAlign w:val="center"/>
            <w:hideMark/>
          </w:tcPr>
          <w:p w14:paraId="6D4B2EF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40" w:type="dxa"/>
            <w:tcBorders>
              <w:top w:val="nil"/>
              <w:left w:val="nil"/>
              <w:bottom w:val="single" w:sz="8" w:space="0" w:color="auto"/>
              <w:right w:val="single" w:sz="8" w:space="0" w:color="auto"/>
            </w:tcBorders>
            <w:shd w:val="clear" w:color="auto" w:fill="auto"/>
            <w:vAlign w:val="center"/>
            <w:hideMark/>
          </w:tcPr>
          <w:p w14:paraId="7856DA8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80" w:type="dxa"/>
            <w:tcBorders>
              <w:top w:val="nil"/>
              <w:left w:val="nil"/>
              <w:bottom w:val="single" w:sz="8" w:space="0" w:color="auto"/>
              <w:right w:val="single" w:sz="8" w:space="0" w:color="auto"/>
            </w:tcBorders>
            <w:shd w:val="clear" w:color="auto" w:fill="auto"/>
            <w:vAlign w:val="center"/>
            <w:hideMark/>
          </w:tcPr>
          <w:p w14:paraId="370B656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20" w:type="dxa"/>
            <w:tcBorders>
              <w:top w:val="nil"/>
              <w:left w:val="nil"/>
              <w:bottom w:val="single" w:sz="8" w:space="0" w:color="auto"/>
              <w:right w:val="single" w:sz="8" w:space="0" w:color="auto"/>
            </w:tcBorders>
            <w:shd w:val="clear" w:color="auto" w:fill="auto"/>
            <w:vAlign w:val="center"/>
            <w:hideMark/>
          </w:tcPr>
          <w:p w14:paraId="4B3E2F4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nil"/>
              <w:left w:val="nil"/>
              <w:bottom w:val="single" w:sz="8" w:space="0" w:color="auto"/>
              <w:right w:val="single" w:sz="8" w:space="0" w:color="auto"/>
            </w:tcBorders>
            <w:shd w:val="clear" w:color="auto" w:fill="auto"/>
            <w:vAlign w:val="center"/>
            <w:hideMark/>
          </w:tcPr>
          <w:p w14:paraId="2BA9AC1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A124CDD" w14:textId="77777777" w:rsidTr="00D836C3">
        <w:trPr>
          <w:trHeight w:val="330"/>
        </w:trPr>
        <w:tc>
          <w:tcPr>
            <w:tcW w:w="4810" w:type="dxa"/>
            <w:vMerge w:val="restart"/>
            <w:tcBorders>
              <w:top w:val="nil"/>
              <w:left w:val="single" w:sz="8" w:space="0" w:color="auto"/>
              <w:bottom w:val="single" w:sz="8" w:space="0" w:color="000000"/>
              <w:right w:val="single" w:sz="8" w:space="0" w:color="auto"/>
            </w:tcBorders>
            <w:shd w:val="clear" w:color="auto" w:fill="auto"/>
            <w:vAlign w:val="center"/>
            <w:hideMark/>
          </w:tcPr>
          <w:p w14:paraId="355A7E73" w14:textId="11F2DC24" w:rsidR="00FD5039" w:rsidRPr="00E100D2" w:rsidRDefault="00D836C3"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М</w:t>
            </w:r>
            <w:r w:rsidR="00FD5039" w:rsidRPr="00E100D2">
              <w:rPr>
                <w:rFonts w:ascii="Times New Roman" w:eastAsia="Times New Roman" w:hAnsi="Times New Roman" w:cs="Times New Roman"/>
                <w:color w:val="000000"/>
                <w:sz w:val="24"/>
                <w:szCs w:val="24"/>
                <w:lang w:eastAsia="ru-RU"/>
              </w:rPr>
              <w:t>ероприятия, направленные на реализацию федеральных проектов, входящих в состав национальных проектов</w:t>
            </w:r>
          </w:p>
        </w:tc>
        <w:tc>
          <w:tcPr>
            <w:tcW w:w="2551" w:type="dxa"/>
            <w:tcBorders>
              <w:top w:val="nil"/>
              <w:left w:val="nil"/>
              <w:bottom w:val="single" w:sz="8" w:space="0" w:color="auto"/>
              <w:right w:val="single" w:sz="8" w:space="0" w:color="auto"/>
            </w:tcBorders>
            <w:shd w:val="clear" w:color="auto" w:fill="auto"/>
            <w:vAlign w:val="center"/>
            <w:hideMark/>
          </w:tcPr>
          <w:p w14:paraId="6BB1CDD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Всего, в т.ч.:</w:t>
            </w:r>
          </w:p>
        </w:tc>
        <w:tc>
          <w:tcPr>
            <w:tcW w:w="1742" w:type="dxa"/>
            <w:tcBorders>
              <w:top w:val="nil"/>
              <w:left w:val="nil"/>
              <w:bottom w:val="single" w:sz="8" w:space="0" w:color="auto"/>
              <w:right w:val="single" w:sz="8" w:space="0" w:color="auto"/>
            </w:tcBorders>
            <w:shd w:val="clear" w:color="auto" w:fill="auto"/>
            <w:vAlign w:val="center"/>
          </w:tcPr>
          <w:p w14:paraId="1F3225D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82 421,6</w:t>
            </w:r>
          </w:p>
        </w:tc>
        <w:tc>
          <w:tcPr>
            <w:tcW w:w="1540" w:type="dxa"/>
            <w:tcBorders>
              <w:top w:val="nil"/>
              <w:left w:val="nil"/>
              <w:bottom w:val="single" w:sz="8" w:space="0" w:color="auto"/>
              <w:right w:val="single" w:sz="8" w:space="0" w:color="auto"/>
            </w:tcBorders>
            <w:shd w:val="clear" w:color="auto" w:fill="auto"/>
            <w:vAlign w:val="center"/>
          </w:tcPr>
          <w:p w14:paraId="61E3863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580" w:type="dxa"/>
            <w:tcBorders>
              <w:top w:val="nil"/>
              <w:left w:val="nil"/>
              <w:bottom w:val="single" w:sz="8" w:space="0" w:color="auto"/>
              <w:right w:val="single" w:sz="8" w:space="0" w:color="auto"/>
            </w:tcBorders>
            <w:shd w:val="clear" w:color="auto" w:fill="auto"/>
            <w:vAlign w:val="center"/>
          </w:tcPr>
          <w:p w14:paraId="70A0101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36 357,4</w:t>
            </w:r>
          </w:p>
        </w:tc>
        <w:tc>
          <w:tcPr>
            <w:tcW w:w="1120" w:type="dxa"/>
            <w:tcBorders>
              <w:top w:val="nil"/>
              <w:left w:val="nil"/>
              <w:bottom w:val="single" w:sz="8" w:space="0" w:color="auto"/>
              <w:right w:val="single" w:sz="8" w:space="0" w:color="auto"/>
            </w:tcBorders>
            <w:shd w:val="clear" w:color="auto" w:fill="auto"/>
            <w:vAlign w:val="center"/>
          </w:tcPr>
          <w:p w14:paraId="4797349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xml:space="preserve"> 1 309,5</w:t>
            </w:r>
          </w:p>
        </w:tc>
        <w:tc>
          <w:tcPr>
            <w:tcW w:w="1240" w:type="dxa"/>
            <w:tcBorders>
              <w:top w:val="nil"/>
              <w:left w:val="nil"/>
              <w:bottom w:val="single" w:sz="8" w:space="0" w:color="auto"/>
              <w:right w:val="single" w:sz="8" w:space="0" w:color="auto"/>
            </w:tcBorders>
            <w:shd w:val="clear" w:color="auto" w:fill="auto"/>
            <w:vAlign w:val="center"/>
          </w:tcPr>
          <w:p w14:paraId="0EC8D7F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81E4B43" w14:textId="77777777" w:rsidTr="00D836C3">
        <w:trPr>
          <w:trHeight w:val="390"/>
        </w:trPr>
        <w:tc>
          <w:tcPr>
            <w:tcW w:w="4810" w:type="dxa"/>
            <w:vMerge/>
            <w:tcBorders>
              <w:top w:val="nil"/>
              <w:left w:val="single" w:sz="8" w:space="0" w:color="auto"/>
              <w:bottom w:val="single" w:sz="8" w:space="0" w:color="000000"/>
              <w:right w:val="single" w:sz="8" w:space="0" w:color="auto"/>
            </w:tcBorders>
            <w:vAlign w:val="center"/>
            <w:hideMark/>
          </w:tcPr>
          <w:p w14:paraId="3B1B99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2CD1D88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742" w:type="dxa"/>
            <w:tcBorders>
              <w:top w:val="nil"/>
              <w:left w:val="nil"/>
              <w:bottom w:val="single" w:sz="8" w:space="0" w:color="auto"/>
              <w:right w:val="single" w:sz="8" w:space="0" w:color="auto"/>
            </w:tcBorders>
            <w:shd w:val="clear" w:color="auto" w:fill="auto"/>
            <w:vAlign w:val="center"/>
          </w:tcPr>
          <w:p w14:paraId="096B9A9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53 783,1</w:t>
            </w:r>
          </w:p>
        </w:tc>
        <w:tc>
          <w:tcPr>
            <w:tcW w:w="1540" w:type="dxa"/>
            <w:tcBorders>
              <w:top w:val="nil"/>
              <w:left w:val="nil"/>
              <w:bottom w:val="single" w:sz="8" w:space="0" w:color="auto"/>
              <w:right w:val="single" w:sz="8" w:space="0" w:color="auto"/>
            </w:tcBorders>
            <w:shd w:val="clear" w:color="auto" w:fill="auto"/>
            <w:vAlign w:val="center"/>
          </w:tcPr>
          <w:p w14:paraId="00156E0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580" w:type="dxa"/>
            <w:tcBorders>
              <w:top w:val="nil"/>
              <w:left w:val="nil"/>
              <w:bottom w:val="single" w:sz="8" w:space="0" w:color="auto"/>
              <w:right w:val="single" w:sz="8" w:space="0" w:color="auto"/>
            </w:tcBorders>
            <w:shd w:val="clear" w:color="auto" w:fill="auto"/>
            <w:vAlign w:val="center"/>
          </w:tcPr>
          <w:p w14:paraId="512A51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20" w:type="dxa"/>
            <w:tcBorders>
              <w:top w:val="nil"/>
              <w:left w:val="nil"/>
              <w:bottom w:val="single" w:sz="8" w:space="0" w:color="auto"/>
              <w:right w:val="single" w:sz="8" w:space="0" w:color="auto"/>
            </w:tcBorders>
            <w:shd w:val="clear" w:color="auto" w:fill="auto"/>
            <w:vAlign w:val="center"/>
          </w:tcPr>
          <w:p w14:paraId="5F955C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240" w:type="dxa"/>
            <w:tcBorders>
              <w:top w:val="nil"/>
              <w:left w:val="nil"/>
              <w:bottom w:val="single" w:sz="8" w:space="0" w:color="auto"/>
              <w:right w:val="single" w:sz="8" w:space="0" w:color="auto"/>
            </w:tcBorders>
            <w:shd w:val="clear" w:color="auto" w:fill="auto"/>
            <w:vAlign w:val="center"/>
          </w:tcPr>
          <w:p w14:paraId="0001978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0C3E015" w14:textId="77777777" w:rsidTr="00D836C3">
        <w:trPr>
          <w:trHeight w:val="397"/>
        </w:trPr>
        <w:tc>
          <w:tcPr>
            <w:tcW w:w="4810" w:type="dxa"/>
            <w:vMerge/>
            <w:tcBorders>
              <w:top w:val="nil"/>
              <w:left w:val="single" w:sz="8" w:space="0" w:color="auto"/>
              <w:bottom w:val="single" w:sz="8" w:space="0" w:color="000000"/>
              <w:right w:val="single" w:sz="8" w:space="0" w:color="auto"/>
            </w:tcBorders>
            <w:vAlign w:val="center"/>
            <w:hideMark/>
          </w:tcPr>
          <w:p w14:paraId="1D3A3EE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5E8C0B6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742" w:type="dxa"/>
            <w:tcBorders>
              <w:top w:val="nil"/>
              <w:left w:val="nil"/>
              <w:bottom w:val="single" w:sz="8" w:space="0" w:color="auto"/>
              <w:right w:val="single" w:sz="8" w:space="0" w:color="auto"/>
            </w:tcBorders>
            <w:shd w:val="clear" w:color="auto" w:fill="auto"/>
            <w:vAlign w:val="center"/>
          </w:tcPr>
          <w:p w14:paraId="3D9DF59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25 128,7</w:t>
            </w:r>
          </w:p>
        </w:tc>
        <w:tc>
          <w:tcPr>
            <w:tcW w:w="1540" w:type="dxa"/>
            <w:tcBorders>
              <w:top w:val="nil"/>
              <w:left w:val="nil"/>
              <w:bottom w:val="single" w:sz="8" w:space="0" w:color="auto"/>
              <w:right w:val="single" w:sz="8" w:space="0" w:color="auto"/>
            </w:tcBorders>
            <w:shd w:val="clear" w:color="auto" w:fill="auto"/>
            <w:vAlign w:val="center"/>
          </w:tcPr>
          <w:p w14:paraId="6FE44C4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580" w:type="dxa"/>
            <w:tcBorders>
              <w:top w:val="nil"/>
              <w:left w:val="nil"/>
              <w:bottom w:val="single" w:sz="8" w:space="0" w:color="auto"/>
              <w:right w:val="single" w:sz="8" w:space="0" w:color="auto"/>
            </w:tcBorders>
            <w:shd w:val="clear" w:color="auto" w:fill="auto"/>
            <w:vAlign w:val="center"/>
          </w:tcPr>
          <w:p w14:paraId="244FC54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20" w:type="dxa"/>
            <w:tcBorders>
              <w:top w:val="nil"/>
              <w:left w:val="nil"/>
              <w:bottom w:val="single" w:sz="8" w:space="0" w:color="auto"/>
              <w:right w:val="single" w:sz="8" w:space="0" w:color="auto"/>
            </w:tcBorders>
            <w:shd w:val="clear" w:color="auto" w:fill="auto"/>
            <w:vAlign w:val="center"/>
          </w:tcPr>
          <w:p w14:paraId="2350A56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240" w:type="dxa"/>
            <w:tcBorders>
              <w:top w:val="nil"/>
              <w:left w:val="nil"/>
              <w:bottom w:val="single" w:sz="8" w:space="0" w:color="auto"/>
              <w:right w:val="single" w:sz="8" w:space="0" w:color="auto"/>
            </w:tcBorders>
            <w:shd w:val="clear" w:color="auto" w:fill="auto"/>
            <w:vAlign w:val="center"/>
          </w:tcPr>
          <w:p w14:paraId="67E5AA5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6F68E9D7" w14:textId="77777777" w:rsidTr="00D836C3">
        <w:trPr>
          <w:trHeight w:val="315"/>
        </w:trPr>
        <w:tc>
          <w:tcPr>
            <w:tcW w:w="4810" w:type="dxa"/>
            <w:vMerge/>
            <w:tcBorders>
              <w:top w:val="nil"/>
              <w:left w:val="single" w:sz="8" w:space="0" w:color="auto"/>
              <w:bottom w:val="single" w:sz="8" w:space="0" w:color="000000"/>
              <w:right w:val="single" w:sz="8" w:space="0" w:color="auto"/>
            </w:tcBorders>
            <w:vAlign w:val="center"/>
            <w:hideMark/>
          </w:tcPr>
          <w:p w14:paraId="25786CB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17F0196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742" w:type="dxa"/>
            <w:tcBorders>
              <w:top w:val="nil"/>
              <w:left w:val="nil"/>
              <w:bottom w:val="single" w:sz="8" w:space="0" w:color="auto"/>
              <w:right w:val="single" w:sz="8" w:space="0" w:color="auto"/>
            </w:tcBorders>
            <w:shd w:val="clear" w:color="auto" w:fill="auto"/>
            <w:vAlign w:val="center"/>
          </w:tcPr>
          <w:p w14:paraId="710A50B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3 509,8</w:t>
            </w:r>
          </w:p>
        </w:tc>
        <w:tc>
          <w:tcPr>
            <w:tcW w:w="1540" w:type="dxa"/>
            <w:tcBorders>
              <w:top w:val="nil"/>
              <w:left w:val="nil"/>
              <w:bottom w:val="single" w:sz="8" w:space="0" w:color="auto"/>
              <w:right w:val="single" w:sz="8" w:space="0" w:color="auto"/>
            </w:tcBorders>
            <w:shd w:val="clear" w:color="auto" w:fill="auto"/>
            <w:vAlign w:val="center"/>
          </w:tcPr>
          <w:p w14:paraId="33C84CD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580" w:type="dxa"/>
            <w:tcBorders>
              <w:top w:val="nil"/>
              <w:left w:val="nil"/>
              <w:bottom w:val="single" w:sz="8" w:space="0" w:color="auto"/>
              <w:right w:val="single" w:sz="8" w:space="0" w:color="auto"/>
            </w:tcBorders>
            <w:shd w:val="clear" w:color="auto" w:fill="auto"/>
            <w:vAlign w:val="center"/>
          </w:tcPr>
          <w:p w14:paraId="2638700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1 400,1</w:t>
            </w:r>
          </w:p>
        </w:tc>
        <w:tc>
          <w:tcPr>
            <w:tcW w:w="1120" w:type="dxa"/>
            <w:tcBorders>
              <w:top w:val="nil"/>
              <w:left w:val="nil"/>
              <w:bottom w:val="single" w:sz="8" w:space="0" w:color="auto"/>
              <w:right w:val="single" w:sz="8" w:space="0" w:color="auto"/>
            </w:tcBorders>
            <w:shd w:val="clear" w:color="auto" w:fill="auto"/>
            <w:vAlign w:val="center"/>
          </w:tcPr>
          <w:p w14:paraId="5E2F996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53,3</w:t>
            </w:r>
          </w:p>
        </w:tc>
        <w:tc>
          <w:tcPr>
            <w:tcW w:w="1240" w:type="dxa"/>
            <w:tcBorders>
              <w:top w:val="nil"/>
              <w:left w:val="nil"/>
              <w:bottom w:val="single" w:sz="8" w:space="0" w:color="auto"/>
              <w:right w:val="single" w:sz="8" w:space="0" w:color="auto"/>
            </w:tcBorders>
            <w:shd w:val="clear" w:color="auto" w:fill="auto"/>
            <w:vAlign w:val="center"/>
          </w:tcPr>
          <w:p w14:paraId="631D203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2B76112" w14:textId="77777777" w:rsidTr="00D836C3">
        <w:trPr>
          <w:trHeight w:val="317"/>
        </w:trPr>
        <w:tc>
          <w:tcPr>
            <w:tcW w:w="4810" w:type="dxa"/>
            <w:vMerge/>
            <w:tcBorders>
              <w:top w:val="nil"/>
              <w:left w:val="single" w:sz="8" w:space="0" w:color="auto"/>
              <w:bottom w:val="single" w:sz="4" w:space="0" w:color="auto"/>
              <w:right w:val="single" w:sz="8" w:space="0" w:color="auto"/>
            </w:tcBorders>
            <w:vAlign w:val="center"/>
            <w:hideMark/>
          </w:tcPr>
          <w:p w14:paraId="26DFC87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721AD56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внебюджетные средства</w:t>
            </w:r>
          </w:p>
        </w:tc>
        <w:tc>
          <w:tcPr>
            <w:tcW w:w="1742" w:type="dxa"/>
            <w:tcBorders>
              <w:top w:val="nil"/>
              <w:left w:val="nil"/>
              <w:bottom w:val="single" w:sz="8" w:space="0" w:color="auto"/>
              <w:right w:val="single" w:sz="8" w:space="0" w:color="auto"/>
            </w:tcBorders>
            <w:shd w:val="clear" w:color="auto" w:fill="auto"/>
            <w:vAlign w:val="center"/>
          </w:tcPr>
          <w:p w14:paraId="0A79852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40" w:type="dxa"/>
            <w:tcBorders>
              <w:top w:val="nil"/>
              <w:left w:val="nil"/>
              <w:bottom w:val="single" w:sz="8" w:space="0" w:color="auto"/>
              <w:right w:val="single" w:sz="8" w:space="0" w:color="auto"/>
            </w:tcBorders>
            <w:shd w:val="clear" w:color="auto" w:fill="auto"/>
            <w:vAlign w:val="center"/>
          </w:tcPr>
          <w:p w14:paraId="72F697A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80" w:type="dxa"/>
            <w:tcBorders>
              <w:top w:val="nil"/>
              <w:left w:val="nil"/>
              <w:bottom w:val="single" w:sz="8" w:space="0" w:color="auto"/>
              <w:right w:val="single" w:sz="8" w:space="0" w:color="auto"/>
            </w:tcBorders>
            <w:shd w:val="clear" w:color="auto" w:fill="auto"/>
            <w:vAlign w:val="center"/>
          </w:tcPr>
          <w:p w14:paraId="792534D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20" w:type="dxa"/>
            <w:tcBorders>
              <w:top w:val="nil"/>
              <w:left w:val="nil"/>
              <w:bottom w:val="single" w:sz="8" w:space="0" w:color="auto"/>
              <w:right w:val="single" w:sz="8" w:space="0" w:color="auto"/>
            </w:tcBorders>
            <w:shd w:val="clear" w:color="auto" w:fill="auto"/>
            <w:vAlign w:val="center"/>
          </w:tcPr>
          <w:p w14:paraId="23680AA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nil"/>
              <w:left w:val="nil"/>
              <w:bottom w:val="single" w:sz="8" w:space="0" w:color="auto"/>
              <w:right w:val="single" w:sz="8" w:space="0" w:color="auto"/>
            </w:tcBorders>
            <w:shd w:val="clear" w:color="auto" w:fill="auto"/>
            <w:vAlign w:val="center"/>
          </w:tcPr>
          <w:p w14:paraId="696E2CB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1BFFB38" w14:textId="77777777" w:rsidTr="00D836C3">
        <w:trPr>
          <w:trHeight w:val="330"/>
        </w:trPr>
        <w:tc>
          <w:tcPr>
            <w:tcW w:w="4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3F19F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Комплекс процессных мероприятий «Обеспечение бесперебойной работы коммунальных систем»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3682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Всего, в т.ч.:</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06B94"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7 155,6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BCF7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2 515,6</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261F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4 640,0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43B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605F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CDF096C" w14:textId="77777777" w:rsidTr="00D836C3">
        <w:trPr>
          <w:trHeight w:val="525"/>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4D15846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8DA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833E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B34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5277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7928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C91B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0A1F7C0" w14:textId="77777777" w:rsidTr="00D836C3">
        <w:trPr>
          <w:trHeight w:val="369"/>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23795C5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01D7280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742" w:type="dxa"/>
            <w:tcBorders>
              <w:top w:val="single" w:sz="4" w:space="0" w:color="auto"/>
              <w:left w:val="nil"/>
              <w:bottom w:val="single" w:sz="8" w:space="0" w:color="auto"/>
              <w:right w:val="single" w:sz="8" w:space="0" w:color="auto"/>
            </w:tcBorders>
            <w:shd w:val="clear" w:color="auto" w:fill="auto"/>
            <w:vAlign w:val="center"/>
            <w:hideMark/>
          </w:tcPr>
          <w:p w14:paraId="3626780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40" w:type="dxa"/>
            <w:tcBorders>
              <w:top w:val="single" w:sz="4" w:space="0" w:color="auto"/>
              <w:left w:val="nil"/>
              <w:bottom w:val="single" w:sz="8" w:space="0" w:color="auto"/>
              <w:right w:val="single" w:sz="8" w:space="0" w:color="auto"/>
            </w:tcBorders>
            <w:shd w:val="clear" w:color="auto" w:fill="auto"/>
            <w:vAlign w:val="center"/>
            <w:hideMark/>
          </w:tcPr>
          <w:p w14:paraId="7CD720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80" w:type="dxa"/>
            <w:tcBorders>
              <w:top w:val="single" w:sz="4" w:space="0" w:color="auto"/>
              <w:left w:val="nil"/>
              <w:bottom w:val="single" w:sz="8" w:space="0" w:color="auto"/>
              <w:right w:val="single" w:sz="8" w:space="0" w:color="auto"/>
            </w:tcBorders>
            <w:shd w:val="clear" w:color="auto" w:fill="auto"/>
            <w:vAlign w:val="center"/>
            <w:hideMark/>
          </w:tcPr>
          <w:p w14:paraId="6406A05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20" w:type="dxa"/>
            <w:tcBorders>
              <w:top w:val="single" w:sz="4" w:space="0" w:color="auto"/>
              <w:left w:val="nil"/>
              <w:bottom w:val="single" w:sz="8" w:space="0" w:color="auto"/>
              <w:right w:val="single" w:sz="8" w:space="0" w:color="auto"/>
            </w:tcBorders>
            <w:shd w:val="clear" w:color="auto" w:fill="auto"/>
            <w:vAlign w:val="center"/>
            <w:hideMark/>
          </w:tcPr>
          <w:p w14:paraId="6D41511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14:paraId="7DD1B1E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26F3755" w14:textId="77777777" w:rsidTr="00D836C3">
        <w:trPr>
          <w:trHeight w:val="315"/>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10AA7A1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single" w:sz="4" w:space="0" w:color="auto"/>
              <w:bottom w:val="single" w:sz="8" w:space="0" w:color="auto"/>
              <w:right w:val="single" w:sz="8" w:space="0" w:color="auto"/>
            </w:tcBorders>
            <w:shd w:val="clear" w:color="auto" w:fill="auto"/>
            <w:vAlign w:val="center"/>
            <w:hideMark/>
          </w:tcPr>
          <w:p w14:paraId="77196E4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742" w:type="dxa"/>
            <w:tcBorders>
              <w:top w:val="nil"/>
              <w:left w:val="nil"/>
              <w:bottom w:val="single" w:sz="8" w:space="0" w:color="auto"/>
              <w:right w:val="single" w:sz="8" w:space="0" w:color="auto"/>
            </w:tcBorders>
            <w:shd w:val="clear" w:color="auto" w:fill="auto"/>
            <w:vAlign w:val="center"/>
            <w:hideMark/>
          </w:tcPr>
          <w:p w14:paraId="25A8C262"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6 515,6</w:t>
            </w:r>
          </w:p>
        </w:tc>
        <w:tc>
          <w:tcPr>
            <w:tcW w:w="1540" w:type="dxa"/>
            <w:tcBorders>
              <w:top w:val="nil"/>
              <w:left w:val="nil"/>
              <w:bottom w:val="single" w:sz="8" w:space="0" w:color="auto"/>
              <w:right w:val="single" w:sz="8" w:space="0" w:color="auto"/>
            </w:tcBorders>
            <w:shd w:val="clear" w:color="auto" w:fill="auto"/>
            <w:vAlign w:val="center"/>
            <w:hideMark/>
          </w:tcPr>
          <w:p w14:paraId="5635F7C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2 515,6</w:t>
            </w:r>
          </w:p>
        </w:tc>
        <w:tc>
          <w:tcPr>
            <w:tcW w:w="1580" w:type="dxa"/>
            <w:tcBorders>
              <w:top w:val="nil"/>
              <w:left w:val="nil"/>
              <w:bottom w:val="single" w:sz="8" w:space="0" w:color="auto"/>
              <w:right w:val="single" w:sz="8" w:space="0" w:color="auto"/>
            </w:tcBorders>
            <w:shd w:val="clear" w:color="auto" w:fill="auto"/>
            <w:vAlign w:val="center"/>
            <w:hideMark/>
          </w:tcPr>
          <w:p w14:paraId="6F6E6BE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4 640,0</w:t>
            </w:r>
          </w:p>
        </w:tc>
        <w:tc>
          <w:tcPr>
            <w:tcW w:w="1120" w:type="dxa"/>
            <w:tcBorders>
              <w:top w:val="nil"/>
              <w:left w:val="nil"/>
              <w:bottom w:val="single" w:sz="8" w:space="0" w:color="auto"/>
              <w:right w:val="single" w:sz="8" w:space="0" w:color="auto"/>
            </w:tcBorders>
            <w:shd w:val="clear" w:color="auto" w:fill="auto"/>
            <w:vAlign w:val="center"/>
            <w:hideMark/>
          </w:tcPr>
          <w:p w14:paraId="7A2E26A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nil"/>
              <w:left w:val="nil"/>
              <w:bottom w:val="single" w:sz="8" w:space="0" w:color="auto"/>
              <w:right w:val="single" w:sz="8" w:space="0" w:color="auto"/>
            </w:tcBorders>
            <w:shd w:val="clear" w:color="auto" w:fill="auto"/>
            <w:vAlign w:val="center"/>
            <w:hideMark/>
          </w:tcPr>
          <w:p w14:paraId="578DB54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4A282BD" w14:textId="77777777" w:rsidTr="00D836C3">
        <w:trPr>
          <w:trHeight w:val="340"/>
        </w:trPr>
        <w:tc>
          <w:tcPr>
            <w:tcW w:w="4810" w:type="dxa"/>
            <w:vMerge/>
            <w:tcBorders>
              <w:top w:val="single" w:sz="4" w:space="0" w:color="auto"/>
              <w:left w:val="single" w:sz="4" w:space="0" w:color="auto"/>
              <w:bottom w:val="single" w:sz="4" w:space="0" w:color="auto"/>
              <w:right w:val="single" w:sz="4" w:space="0" w:color="auto"/>
            </w:tcBorders>
            <w:vAlign w:val="center"/>
            <w:hideMark/>
          </w:tcPr>
          <w:p w14:paraId="2FAAA4F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551" w:type="dxa"/>
            <w:tcBorders>
              <w:top w:val="nil"/>
              <w:left w:val="single" w:sz="4" w:space="0" w:color="auto"/>
              <w:bottom w:val="single" w:sz="8" w:space="0" w:color="auto"/>
              <w:right w:val="single" w:sz="8" w:space="0" w:color="auto"/>
            </w:tcBorders>
            <w:shd w:val="clear" w:color="auto" w:fill="auto"/>
            <w:vAlign w:val="center"/>
            <w:hideMark/>
          </w:tcPr>
          <w:p w14:paraId="4087D04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внебюджетные средства</w:t>
            </w:r>
          </w:p>
        </w:tc>
        <w:tc>
          <w:tcPr>
            <w:tcW w:w="1742" w:type="dxa"/>
            <w:tcBorders>
              <w:top w:val="nil"/>
              <w:left w:val="nil"/>
              <w:bottom w:val="single" w:sz="8" w:space="0" w:color="auto"/>
              <w:right w:val="single" w:sz="8" w:space="0" w:color="auto"/>
            </w:tcBorders>
            <w:shd w:val="clear" w:color="auto" w:fill="auto"/>
            <w:vAlign w:val="center"/>
            <w:hideMark/>
          </w:tcPr>
          <w:p w14:paraId="354E1C3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40" w:type="dxa"/>
            <w:tcBorders>
              <w:top w:val="nil"/>
              <w:left w:val="nil"/>
              <w:bottom w:val="single" w:sz="8" w:space="0" w:color="auto"/>
              <w:right w:val="single" w:sz="8" w:space="0" w:color="auto"/>
            </w:tcBorders>
            <w:shd w:val="clear" w:color="auto" w:fill="auto"/>
            <w:vAlign w:val="center"/>
            <w:hideMark/>
          </w:tcPr>
          <w:p w14:paraId="109E584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580" w:type="dxa"/>
            <w:tcBorders>
              <w:top w:val="nil"/>
              <w:left w:val="nil"/>
              <w:bottom w:val="single" w:sz="8" w:space="0" w:color="auto"/>
              <w:right w:val="single" w:sz="8" w:space="0" w:color="auto"/>
            </w:tcBorders>
            <w:shd w:val="clear" w:color="auto" w:fill="auto"/>
            <w:vAlign w:val="center"/>
            <w:hideMark/>
          </w:tcPr>
          <w:p w14:paraId="25AE83C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20" w:type="dxa"/>
            <w:tcBorders>
              <w:top w:val="nil"/>
              <w:left w:val="nil"/>
              <w:bottom w:val="single" w:sz="8" w:space="0" w:color="auto"/>
              <w:right w:val="single" w:sz="8" w:space="0" w:color="auto"/>
            </w:tcBorders>
            <w:shd w:val="clear" w:color="auto" w:fill="auto"/>
            <w:vAlign w:val="center"/>
            <w:hideMark/>
          </w:tcPr>
          <w:p w14:paraId="3301274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240" w:type="dxa"/>
            <w:tcBorders>
              <w:top w:val="nil"/>
              <w:left w:val="nil"/>
              <w:bottom w:val="single" w:sz="8" w:space="0" w:color="auto"/>
              <w:right w:val="single" w:sz="8" w:space="0" w:color="auto"/>
            </w:tcBorders>
            <w:shd w:val="clear" w:color="auto" w:fill="auto"/>
            <w:vAlign w:val="center"/>
            <w:hideMark/>
          </w:tcPr>
          <w:p w14:paraId="4E4DAAE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bl>
    <w:p w14:paraId="6412EC63" w14:textId="77777777" w:rsidR="00E100D2" w:rsidRDefault="00E100D2" w:rsidP="00E100D2">
      <w:pPr>
        <w:spacing w:line="240" w:lineRule="auto"/>
        <w:ind w:firstLine="720"/>
        <w:rPr>
          <w:rFonts w:ascii="Times New Roman" w:hAnsi="Times New Roman" w:cs="Times New Roman"/>
          <w:bCs/>
          <w:sz w:val="26"/>
          <w:szCs w:val="26"/>
        </w:rPr>
      </w:pPr>
    </w:p>
    <w:p w14:paraId="188F1513" w14:textId="21982011" w:rsidR="00344505" w:rsidRPr="00E100D2" w:rsidRDefault="00344505"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lastRenderedPageBreak/>
        <w:t>ПРИЛОЖЕНИЕ 2</w:t>
      </w:r>
    </w:p>
    <w:p w14:paraId="44282702" w14:textId="77777777" w:rsidR="00344505" w:rsidRPr="00E100D2" w:rsidRDefault="00344505"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к утвержденным изменениям</w:t>
      </w:r>
    </w:p>
    <w:p w14:paraId="536D5EE7" w14:textId="7E5CCD3E" w:rsidR="00344505" w:rsidRPr="00E100D2" w:rsidRDefault="00344505"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от «__» ____________ 202</w:t>
      </w:r>
      <w:r w:rsidR="00672BC7" w:rsidRPr="00E100D2">
        <w:rPr>
          <w:rFonts w:ascii="Times New Roman" w:hAnsi="Times New Roman" w:cs="Times New Roman"/>
          <w:bCs/>
          <w:sz w:val="26"/>
          <w:szCs w:val="26"/>
        </w:rPr>
        <w:t>6</w:t>
      </w:r>
      <w:r w:rsidRPr="00E100D2">
        <w:rPr>
          <w:rFonts w:ascii="Times New Roman" w:hAnsi="Times New Roman" w:cs="Times New Roman"/>
          <w:bCs/>
          <w:sz w:val="26"/>
          <w:szCs w:val="26"/>
        </w:rPr>
        <w:t xml:space="preserve"> г. № ____-па</w:t>
      </w:r>
    </w:p>
    <w:p w14:paraId="4D1A944B" w14:textId="77777777" w:rsidR="00344505" w:rsidRPr="00E100D2" w:rsidRDefault="00344505" w:rsidP="00326D3F">
      <w:pPr>
        <w:spacing w:line="240" w:lineRule="auto"/>
        <w:ind w:firstLine="720"/>
        <w:jc w:val="right"/>
        <w:rPr>
          <w:rFonts w:ascii="Times New Roman" w:hAnsi="Times New Roman" w:cs="Times New Roman"/>
          <w:bCs/>
          <w:sz w:val="26"/>
          <w:szCs w:val="26"/>
        </w:rPr>
      </w:pPr>
    </w:p>
    <w:p w14:paraId="2AFDEBF8" w14:textId="77777777" w:rsidR="00FD5039" w:rsidRPr="00E100D2" w:rsidRDefault="00FD5039" w:rsidP="00326D3F">
      <w:pPr>
        <w:tabs>
          <w:tab w:val="left" w:pos="1290"/>
        </w:tabs>
        <w:spacing w:line="240" w:lineRule="auto"/>
        <w:jc w:val="center"/>
        <w:rPr>
          <w:rFonts w:ascii="Times New Roman" w:hAnsi="Times New Roman" w:cs="Times New Roman"/>
          <w:b/>
          <w:sz w:val="26"/>
          <w:szCs w:val="26"/>
        </w:rPr>
      </w:pPr>
      <w:r w:rsidRPr="00E100D2">
        <w:rPr>
          <w:rFonts w:ascii="Times New Roman" w:hAnsi="Times New Roman" w:cs="Times New Roman"/>
          <w:b/>
          <w:sz w:val="26"/>
          <w:szCs w:val="26"/>
        </w:rPr>
        <w:t>ПЕРЕЧЕНЬ МЕРОПРИЯТИЙ ПРОЕКТНОЙ ЧАСТИ</w:t>
      </w:r>
    </w:p>
    <w:p w14:paraId="6A524FAD" w14:textId="77777777" w:rsidR="00FD5039" w:rsidRPr="00E100D2" w:rsidRDefault="00FD5039" w:rsidP="00326D3F">
      <w:pPr>
        <w:pStyle w:val="ConsPlusNormal"/>
        <w:widowControl/>
        <w:ind w:firstLine="0"/>
        <w:jc w:val="center"/>
        <w:rPr>
          <w:rFonts w:ascii="Times New Roman" w:hAnsi="Times New Roman" w:cs="Times New Roman"/>
          <w:b/>
          <w:sz w:val="26"/>
          <w:szCs w:val="26"/>
        </w:rPr>
      </w:pPr>
      <w:r w:rsidRPr="00E100D2">
        <w:rPr>
          <w:rFonts w:ascii="Times New Roman" w:hAnsi="Times New Roman" w:cs="Times New Roman"/>
          <w:b/>
          <w:sz w:val="26"/>
          <w:szCs w:val="26"/>
        </w:rPr>
        <w:t xml:space="preserve">муниципальной программы </w:t>
      </w:r>
      <w:bookmarkStart w:id="2" w:name="_Hlk181198478"/>
      <w:r w:rsidRPr="00E100D2">
        <w:rPr>
          <w:rFonts w:ascii="Times New Roman" w:hAnsi="Times New Roman" w:cs="Times New Roman"/>
          <w:b/>
          <w:sz w:val="26"/>
          <w:szCs w:val="26"/>
        </w:rPr>
        <w:t>«Развитие коммунальной инфраструктуры Няндомского муниципального округа»</w:t>
      </w:r>
    </w:p>
    <w:p w14:paraId="72C77DBB" w14:textId="77777777" w:rsidR="00FD5039" w:rsidRPr="00E100D2" w:rsidRDefault="00FD5039" w:rsidP="00E100D2">
      <w:pPr>
        <w:pStyle w:val="ConsPlusNormal"/>
        <w:widowControl/>
        <w:ind w:firstLine="0"/>
        <w:jc w:val="both"/>
        <w:rPr>
          <w:rFonts w:ascii="Times New Roman" w:hAnsi="Times New Roman" w:cs="Times New Roman"/>
          <w:b/>
          <w:color w:val="FF0000"/>
          <w:sz w:val="24"/>
          <w:szCs w:val="24"/>
        </w:rPr>
      </w:pPr>
    </w:p>
    <w:tbl>
      <w:tblPr>
        <w:tblpPr w:leftFromText="180" w:rightFromText="180" w:vertAnchor="text" w:tblpY="1"/>
        <w:tblOverlap w:val="never"/>
        <w:tblW w:w="15115" w:type="dxa"/>
        <w:tblLook w:val="04A0" w:firstRow="1" w:lastRow="0" w:firstColumn="1" w:lastColumn="0" w:noHBand="0" w:noVBand="1"/>
      </w:tblPr>
      <w:tblGrid>
        <w:gridCol w:w="935"/>
        <w:gridCol w:w="3720"/>
        <w:gridCol w:w="1871"/>
        <w:gridCol w:w="2072"/>
        <w:gridCol w:w="16"/>
        <w:gridCol w:w="1457"/>
        <w:gridCol w:w="15"/>
        <w:gridCol w:w="1310"/>
        <w:gridCol w:w="1107"/>
        <w:gridCol w:w="1182"/>
        <w:gridCol w:w="1047"/>
        <w:gridCol w:w="383"/>
      </w:tblGrid>
      <w:tr w:rsidR="00FD5039" w:rsidRPr="00E100D2" w14:paraId="62FD72C6" w14:textId="77777777" w:rsidTr="00B22E3B">
        <w:trPr>
          <w:gridAfter w:val="1"/>
          <w:wAfter w:w="383" w:type="dxa"/>
          <w:trHeight w:val="570"/>
          <w:tblHeader/>
        </w:trPr>
        <w:tc>
          <w:tcPr>
            <w:tcW w:w="9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2F5FA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п/п</w:t>
            </w:r>
          </w:p>
        </w:tc>
        <w:tc>
          <w:tcPr>
            <w:tcW w:w="3720" w:type="dxa"/>
            <w:tcBorders>
              <w:top w:val="single" w:sz="8" w:space="0" w:color="auto"/>
              <w:left w:val="nil"/>
              <w:bottom w:val="nil"/>
              <w:right w:val="single" w:sz="8" w:space="0" w:color="auto"/>
            </w:tcBorders>
            <w:shd w:val="clear" w:color="auto" w:fill="auto"/>
            <w:vAlign w:val="center"/>
            <w:hideMark/>
          </w:tcPr>
          <w:p w14:paraId="36745E2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Наименование</w:t>
            </w:r>
          </w:p>
        </w:tc>
        <w:tc>
          <w:tcPr>
            <w:tcW w:w="18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94D06F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ответственный исполнитель, соисполнитель</w:t>
            </w:r>
          </w:p>
        </w:tc>
        <w:tc>
          <w:tcPr>
            <w:tcW w:w="2072" w:type="dxa"/>
            <w:tcBorders>
              <w:top w:val="single" w:sz="8" w:space="0" w:color="auto"/>
              <w:left w:val="nil"/>
              <w:bottom w:val="nil"/>
              <w:right w:val="single" w:sz="8" w:space="0" w:color="auto"/>
            </w:tcBorders>
            <w:shd w:val="clear" w:color="auto" w:fill="auto"/>
            <w:vAlign w:val="center"/>
            <w:hideMark/>
          </w:tcPr>
          <w:p w14:paraId="0B11E55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Источники</w:t>
            </w:r>
          </w:p>
        </w:tc>
        <w:tc>
          <w:tcPr>
            <w:tcW w:w="6134" w:type="dxa"/>
            <w:gridSpan w:val="7"/>
            <w:tcBorders>
              <w:top w:val="single" w:sz="8" w:space="0" w:color="auto"/>
              <w:left w:val="nil"/>
              <w:bottom w:val="nil"/>
              <w:right w:val="single" w:sz="8" w:space="0" w:color="000000"/>
            </w:tcBorders>
            <w:shd w:val="clear" w:color="auto" w:fill="auto"/>
            <w:vAlign w:val="center"/>
            <w:hideMark/>
          </w:tcPr>
          <w:p w14:paraId="4896F9E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Объем финансового обеспечения по годам реализации,</w:t>
            </w:r>
          </w:p>
        </w:tc>
      </w:tr>
      <w:tr w:rsidR="00FD5039" w:rsidRPr="00E100D2" w14:paraId="07D0CBBD" w14:textId="77777777" w:rsidTr="00B22E3B">
        <w:trPr>
          <w:gridAfter w:val="1"/>
          <w:wAfter w:w="383" w:type="dxa"/>
          <w:trHeight w:val="315"/>
          <w:tblHeader/>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3028F2B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3720" w:type="dxa"/>
            <w:tcBorders>
              <w:top w:val="nil"/>
              <w:left w:val="nil"/>
              <w:bottom w:val="nil"/>
              <w:right w:val="single" w:sz="8" w:space="0" w:color="auto"/>
            </w:tcBorders>
            <w:shd w:val="clear" w:color="auto" w:fill="auto"/>
            <w:vAlign w:val="center"/>
            <w:hideMark/>
          </w:tcPr>
          <w:p w14:paraId="2DF3453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мероприятия</w:t>
            </w:r>
          </w:p>
        </w:tc>
        <w:tc>
          <w:tcPr>
            <w:tcW w:w="1871" w:type="dxa"/>
            <w:vMerge/>
            <w:tcBorders>
              <w:top w:val="single" w:sz="8" w:space="0" w:color="auto"/>
              <w:left w:val="single" w:sz="8" w:space="0" w:color="auto"/>
              <w:bottom w:val="single" w:sz="8" w:space="0" w:color="000000"/>
              <w:right w:val="single" w:sz="8" w:space="0" w:color="auto"/>
            </w:tcBorders>
            <w:vAlign w:val="center"/>
            <w:hideMark/>
          </w:tcPr>
          <w:p w14:paraId="68B2614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nil"/>
              <w:left w:val="nil"/>
              <w:bottom w:val="nil"/>
              <w:right w:val="single" w:sz="8" w:space="0" w:color="auto"/>
            </w:tcBorders>
            <w:shd w:val="clear" w:color="auto" w:fill="auto"/>
            <w:vAlign w:val="center"/>
            <w:hideMark/>
          </w:tcPr>
          <w:p w14:paraId="1E4B0A5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финансирования</w:t>
            </w:r>
          </w:p>
        </w:tc>
        <w:tc>
          <w:tcPr>
            <w:tcW w:w="6134" w:type="dxa"/>
            <w:gridSpan w:val="7"/>
            <w:tcBorders>
              <w:top w:val="nil"/>
              <w:left w:val="nil"/>
              <w:bottom w:val="single" w:sz="8" w:space="0" w:color="auto"/>
              <w:right w:val="single" w:sz="8" w:space="0" w:color="000000"/>
            </w:tcBorders>
            <w:shd w:val="clear" w:color="auto" w:fill="auto"/>
            <w:vAlign w:val="center"/>
            <w:hideMark/>
          </w:tcPr>
          <w:p w14:paraId="3FD920E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xml:space="preserve"> тыс. руб.</w:t>
            </w:r>
          </w:p>
        </w:tc>
      </w:tr>
      <w:tr w:rsidR="00FD5039" w:rsidRPr="00E100D2" w14:paraId="0236B467" w14:textId="77777777" w:rsidTr="00B22E3B">
        <w:trPr>
          <w:gridAfter w:val="1"/>
          <w:wAfter w:w="383" w:type="dxa"/>
          <w:trHeight w:val="315"/>
          <w:tblHeader/>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7024C88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3720" w:type="dxa"/>
            <w:tcBorders>
              <w:top w:val="nil"/>
              <w:left w:val="nil"/>
              <w:bottom w:val="single" w:sz="8" w:space="0" w:color="auto"/>
              <w:right w:val="single" w:sz="8" w:space="0" w:color="auto"/>
            </w:tcBorders>
            <w:shd w:val="clear" w:color="auto" w:fill="auto"/>
            <w:vAlign w:val="center"/>
            <w:hideMark/>
          </w:tcPr>
          <w:p w14:paraId="4E2CFB9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871" w:type="dxa"/>
            <w:vMerge/>
            <w:tcBorders>
              <w:top w:val="single" w:sz="8" w:space="0" w:color="auto"/>
              <w:left w:val="single" w:sz="8" w:space="0" w:color="auto"/>
              <w:bottom w:val="single" w:sz="8" w:space="0" w:color="000000"/>
              <w:right w:val="single" w:sz="8" w:space="0" w:color="auto"/>
            </w:tcBorders>
            <w:vAlign w:val="center"/>
            <w:hideMark/>
          </w:tcPr>
          <w:p w14:paraId="2EBBC983"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hideMark/>
          </w:tcPr>
          <w:p w14:paraId="752E664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473" w:type="dxa"/>
            <w:gridSpan w:val="2"/>
            <w:tcBorders>
              <w:top w:val="nil"/>
              <w:left w:val="nil"/>
              <w:bottom w:val="single" w:sz="8" w:space="0" w:color="auto"/>
              <w:right w:val="single" w:sz="8" w:space="0" w:color="auto"/>
            </w:tcBorders>
            <w:shd w:val="clear" w:color="auto" w:fill="auto"/>
            <w:vAlign w:val="center"/>
            <w:hideMark/>
          </w:tcPr>
          <w:p w14:paraId="10169AC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Всего</w:t>
            </w:r>
          </w:p>
        </w:tc>
        <w:tc>
          <w:tcPr>
            <w:tcW w:w="1325" w:type="dxa"/>
            <w:gridSpan w:val="2"/>
            <w:tcBorders>
              <w:top w:val="nil"/>
              <w:left w:val="nil"/>
              <w:bottom w:val="single" w:sz="8" w:space="0" w:color="auto"/>
              <w:right w:val="single" w:sz="8" w:space="0" w:color="auto"/>
            </w:tcBorders>
            <w:shd w:val="clear" w:color="auto" w:fill="auto"/>
            <w:vAlign w:val="center"/>
            <w:hideMark/>
          </w:tcPr>
          <w:p w14:paraId="4E3C3D7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2025 год</w:t>
            </w:r>
          </w:p>
        </w:tc>
        <w:tc>
          <w:tcPr>
            <w:tcW w:w="1107" w:type="dxa"/>
            <w:tcBorders>
              <w:top w:val="nil"/>
              <w:left w:val="nil"/>
              <w:bottom w:val="single" w:sz="8" w:space="0" w:color="auto"/>
              <w:right w:val="single" w:sz="8" w:space="0" w:color="auto"/>
            </w:tcBorders>
            <w:shd w:val="clear" w:color="auto" w:fill="auto"/>
            <w:vAlign w:val="center"/>
            <w:hideMark/>
          </w:tcPr>
          <w:p w14:paraId="780F36D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2026 год</w:t>
            </w:r>
          </w:p>
        </w:tc>
        <w:tc>
          <w:tcPr>
            <w:tcW w:w="1182" w:type="dxa"/>
            <w:tcBorders>
              <w:top w:val="nil"/>
              <w:left w:val="nil"/>
              <w:bottom w:val="single" w:sz="8" w:space="0" w:color="auto"/>
              <w:right w:val="single" w:sz="8" w:space="0" w:color="auto"/>
            </w:tcBorders>
            <w:shd w:val="clear" w:color="auto" w:fill="auto"/>
            <w:vAlign w:val="center"/>
            <w:hideMark/>
          </w:tcPr>
          <w:p w14:paraId="7AB8389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2027 год</w:t>
            </w:r>
          </w:p>
        </w:tc>
        <w:tc>
          <w:tcPr>
            <w:tcW w:w="1047" w:type="dxa"/>
            <w:tcBorders>
              <w:top w:val="nil"/>
              <w:left w:val="nil"/>
              <w:bottom w:val="single" w:sz="8" w:space="0" w:color="auto"/>
              <w:right w:val="single" w:sz="8" w:space="0" w:color="auto"/>
            </w:tcBorders>
            <w:shd w:val="clear" w:color="auto" w:fill="auto"/>
            <w:vAlign w:val="center"/>
            <w:hideMark/>
          </w:tcPr>
          <w:p w14:paraId="0860BCC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2028год</w:t>
            </w:r>
          </w:p>
        </w:tc>
      </w:tr>
      <w:tr w:rsidR="00FD5039" w:rsidRPr="00E100D2" w14:paraId="5B0C3B5E" w14:textId="77777777" w:rsidTr="00B22E3B">
        <w:trPr>
          <w:gridAfter w:val="1"/>
          <w:wAfter w:w="383" w:type="dxa"/>
          <w:trHeight w:val="315"/>
          <w:tblHeader/>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07B376F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w:t>
            </w:r>
          </w:p>
        </w:tc>
        <w:tc>
          <w:tcPr>
            <w:tcW w:w="3720" w:type="dxa"/>
            <w:tcBorders>
              <w:top w:val="nil"/>
              <w:left w:val="nil"/>
              <w:bottom w:val="single" w:sz="8" w:space="0" w:color="auto"/>
              <w:right w:val="single" w:sz="8" w:space="0" w:color="auto"/>
            </w:tcBorders>
            <w:shd w:val="clear" w:color="auto" w:fill="auto"/>
            <w:vAlign w:val="center"/>
            <w:hideMark/>
          </w:tcPr>
          <w:p w14:paraId="0AE68C6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w:t>
            </w:r>
          </w:p>
        </w:tc>
        <w:tc>
          <w:tcPr>
            <w:tcW w:w="1871" w:type="dxa"/>
            <w:tcBorders>
              <w:top w:val="nil"/>
              <w:left w:val="nil"/>
              <w:bottom w:val="single" w:sz="8" w:space="0" w:color="auto"/>
              <w:right w:val="single" w:sz="8" w:space="0" w:color="auto"/>
            </w:tcBorders>
            <w:shd w:val="clear" w:color="auto" w:fill="auto"/>
            <w:vAlign w:val="center"/>
            <w:hideMark/>
          </w:tcPr>
          <w:p w14:paraId="49A583F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3</w:t>
            </w:r>
          </w:p>
        </w:tc>
        <w:tc>
          <w:tcPr>
            <w:tcW w:w="2072" w:type="dxa"/>
            <w:tcBorders>
              <w:top w:val="nil"/>
              <w:left w:val="nil"/>
              <w:bottom w:val="single" w:sz="8" w:space="0" w:color="auto"/>
              <w:right w:val="single" w:sz="8" w:space="0" w:color="auto"/>
            </w:tcBorders>
            <w:shd w:val="clear" w:color="auto" w:fill="auto"/>
            <w:vAlign w:val="center"/>
            <w:hideMark/>
          </w:tcPr>
          <w:p w14:paraId="6DC4273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4</w:t>
            </w:r>
          </w:p>
        </w:tc>
        <w:tc>
          <w:tcPr>
            <w:tcW w:w="1473" w:type="dxa"/>
            <w:gridSpan w:val="2"/>
            <w:tcBorders>
              <w:top w:val="nil"/>
              <w:left w:val="nil"/>
              <w:bottom w:val="single" w:sz="8" w:space="0" w:color="auto"/>
              <w:right w:val="single" w:sz="8" w:space="0" w:color="auto"/>
            </w:tcBorders>
            <w:shd w:val="clear" w:color="auto" w:fill="auto"/>
            <w:vAlign w:val="center"/>
            <w:hideMark/>
          </w:tcPr>
          <w:p w14:paraId="1920904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5</w:t>
            </w:r>
          </w:p>
        </w:tc>
        <w:tc>
          <w:tcPr>
            <w:tcW w:w="1325" w:type="dxa"/>
            <w:gridSpan w:val="2"/>
            <w:tcBorders>
              <w:top w:val="nil"/>
              <w:left w:val="nil"/>
              <w:bottom w:val="single" w:sz="8" w:space="0" w:color="auto"/>
              <w:right w:val="single" w:sz="8" w:space="0" w:color="auto"/>
            </w:tcBorders>
            <w:shd w:val="clear" w:color="auto" w:fill="auto"/>
            <w:vAlign w:val="center"/>
            <w:hideMark/>
          </w:tcPr>
          <w:p w14:paraId="114B582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6</w:t>
            </w:r>
          </w:p>
        </w:tc>
        <w:tc>
          <w:tcPr>
            <w:tcW w:w="1107" w:type="dxa"/>
            <w:tcBorders>
              <w:top w:val="nil"/>
              <w:left w:val="nil"/>
              <w:bottom w:val="single" w:sz="8" w:space="0" w:color="auto"/>
              <w:right w:val="single" w:sz="8" w:space="0" w:color="auto"/>
            </w:tcBorders>
            <w:shd w:val="clear" w:color="auto" w:fill="auto"/>
            <w:vAlign w:val="center"/>
            <w:hideMark/>
          </w:tcPr>
          <w:p w14:paraId="12815C4F"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7</w:t>
            </w:r>
          </w:p>
        </w:tc>
        <w:tc>
          <w:tcPr>
            <w:tcW w:w="1182" w:type="dxa"/>
            <w:tcBorders>
              <w:top w:val="nil"/>
              <w:left w:val="nil"/>
              <w:bottom w:val="single" w:sz="8" w:space="0" w:color="auto"/>
              <w:right w:val="single" w:sz="8" w:space="0" w:color="auto"/>
            </w:tcBorders>
            <w:shd w:val="clear" w:color="auto" w:fill="auto"/>
            <w:vAlign w:val="center"/>
            <w:hideMark/>
          </w:tcPr>
          <w:p w14:paraId="07BF0683"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8</w:t>
            </w:r>
          </w:p>
        </w:tc>
        <w:tc>
          <w:tcPr>
            <w:tcW w:w="1047" w:type="dxa"/>
            <w:tcBorders>
              <w:top w:val="nil"/>
              <w:left w:val="nil"/>
              <w:bottom w:val="single" w:sz="8" w:space="0" w:color="auto"/>
              <w:right w:val="single" w:sz="8" w:space="0" w:color="auto"/>
            </w:tcBorders>
            <w:shd w:val="clear" w:color="auto" w:fill="auto"/>
            <w:vAlign w:val="center"/>
            <w:hideMark/>
          </w:tcPr>
          <w:p w14:paraId="466991D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9</w:t>
            </w:r>
          </w:p>
        </w:tc>
      </w:tr>
      <w:tr w:rsidR="00FD5039" w:rsidRPr="00E100D2" w14:paraId="2C99E258"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7F4E7EA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w:t>
            </w:r>
          </w:p>
        </w:tc>
        <w:tc>
          <w:tcPr>
            <w:tcW w:w="13797" w:type="dxa"/>
            <w:gridSpan w:val="10"/>
            <w:tcBorders>
              <w:top w:val="single" w:sz="8" w:space="0" w:color="auto"/>
              <w:left w:val="nil"/>
              <w:bottom w:val="single" w:sz="8" w:space="0" w:color="auto"/>
              <w:right w:val="single" w:sz="8" w:space="0" w:color="000000"/>
            </w:tcBorders>
            <w:shd w:val="clear" w:color="auto" w:fill="auto"/>
            <w:vAlign w:val="center"/>
            <w:hideMark/>
          </w:tcPr>
          <w:p w14:paraId="015ECAE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Мероприятия, направленные на реализацию федеральных проектов, входящих в состав национальных проектов</w:t>
            </w:r>
          </w:p>
        </w:tc>
      </w:tr>
      <w:tr w:rsidR="00FD5039" w:rsidRPr="00E100D2" w14:paraId="399FCB01"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268D242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3797" w:type="dxa"/>
            <w:gridSpan w:val="10"/>
            <w:tcBorders>
              <w:top w:val="single" w:sz="8" w:space="0" w:color="auto"/>
              <w:left w:val="nil"/>
              <w:bottom w:val="single" w:sz="8" w:space="0" w:color="auto"/>
              <w:right w:val="single" w:sz="8" w:space="0" w:color="000000"/>
            </w:tcBorders>
            <w:shd w:val="clear" w:color="auto" w:fill="auto"/>
            <w:vAlign w:val="center"/>
            <w:hideMark/>
          </w:tcPr>
          <w:p w14:paraId="0FB1F8B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цель муниципальной программы:</w:t>
            </w:r>
            <w:r w:rsidRPr="00E100D2">
              <w:rPr>
                <w:rFonts w:ascii="Times New Roman" w:eastAsia="Times New Roman" w:hAnsi="Times New Roman" w:cs="Times New Roman"/>
                <w:color w:val="FF0000"/>
                <w:sz w:val="24"/>
                <w:szCs w:val="24"/>
                <w:lang w:eastAsia="ru-RU"/>
              </w:rPr>
              <w:t xml:space="preserve"> </w:t>
            </w:r>
            <w:r w:rsidRPr="00E100D2">
              <w:rPr>
                <w:rFonts w:ascii="Times New Roman" w:eastAsia="Times New Roman" w:hAnsi="Times New Roman" w:cs="Times New Roman"/>
                <w:color w:val="000000"/>
                <w:sz w:val="24"/>
                <w:szCs w:val="24"/>
                <w:lang w:eastAsia="ru-RU"/>
              </w:rPr>
              <w:t>Повышение доступности, качества предоставляемых услуг и надежности работы коммунальной инфраструктуры Няндомского муниципального округа</w:t>
            </w:r>
          </w:p>
        </w:tc>
      </w:tr>
      <w:tr w:rsidR="00FD5039" w:rsidRPr="00E100D2" w14:paraId="7D76013F"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423BB5E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w:t>
            </w:r>
          </w:p>
        </w:tc>
        <w:tc>
          <w:tcPr>
            <w:tcW w:w="13797" w:type="dxa"/>
            <w:gridSpan w:val="10"/>
            <w:tcBorders>
              <w:top w:val="single" w:sz="8" w:space="0" w:color="auto"/>
              <w:left w:val="nil"/>
              <w:bottom w:val="single" w:sz="8" w:space="0" w:color="auto"/>
              <w:right w:val="single" w:sz="8" w:space="0" w:color="000000"/>
            </w:tcBorders>
            <w:shd w:val="clear" w:color="auto" w:fill="auto"/>
            <w:vAlign w:val="center"/>
            <w:hideMark/>
          </w:tcPr>
          <w:p w14:paraId="07BD1F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xml:space="preserve">задача данной группы мероприятий: Повышение доступности услуг объектов коммунальной инфраструктуры ( в рамках </w:t>
            </w:r>
            <w:r w:rsidRPr="00E100D2">
              <w:rPr>
                <w:rFonts w:ascii="Times New Roman" w:eastAsia="Times New Roman" w:hAnsi="Times New Roman" w:cs="Times New Roman"/>
                <w:sz w:val="24"/>
                <w:szCs w:val="24"/>
                <w:lang w:eastAsia="ru-RU"/>
              </w:rPr>
              <w:t>региональной программы Архангельской области «Модернизация систем коммунальной инфраструктуры (2025-2030 годы)»)</w:t>
            </w:r>
          </w:p>
        </w:tc>
      </w:tr>
      <w:tr w:rsidR="00FD5039" w:rsidRPr="00E100D2" w14:paraId="303562FF" w14:textId="77777777" w:rsidTr="00B22E3B">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1ACB5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1.1.1</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F6BEF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Выполнен капитальный ремонт водопроводной сети    в г. Няндома</w:t>
            </w:r>
          </w:p>
          <w:p w14:paraId="0608C9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2F765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29DB503B"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73" w:type="dxa"/>
            <w:gridSpan w:val="2"/>
            <w:tcBorders>
              <w:top w:val="nil"/>
              <w:left w:val="single" w:sz="4" w:space="0" w:color="auto"/>
              <w:bottom w:val="single" w:sz="8" w:space="0" w:color="auto"/>
              <w:right w:val="single" w:sz="8" w:space="0" w:color="auto"/>
            </w:tcBorders>
            <w:shd w:val="clear" w:color="auto" w:fill="auto"/>
            <w:vAlign w:val="center"/>
          </w:tcPr>
          <w:p w14:paraId="5DA1A7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325" w:type="dxa"/>
            <w:gridSpan w:val="2"/>
            <w:tcBorders>
              <w:top w:val="nil"/>
              <w:left w:val="nil"/>
              <w:bottom w:val="single" w:sz="8" w:space="0" w:color="auto"/>
              <w:right w:val="single" w:sz="8" w:space="0" w:color="auto"/>
            </w:tcBorders>
            <w:shd w:val="clear" w:color="auto" w:fill="auto"/>
            <w:vAlign w:val="center"/>
          </w:tcPr>
          <w:p w14:paraId="1DA3989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107" w:type="dxa"/>
            <w:tcBorders>
              <w:top w:val="nil"/>
              <w:left w:val="nil"/>
              <w:bottom w:val="single" w:sz="8" w:space="0" w:color="auto"/>
              <w:right w:val="single" w:sz="8" w:space="0" w:color="auto"/>
            </w:tcBorders>
            <w:shd w:val="clear" w:color="auto" w:fill="auto"/>
            <w:vAlign w:val="center"/>
          </w:tcPr>
          <w:p w14:paraId="2821B07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F7AEC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9C4DB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7474554" w14:textId="77777777" w:rsidTr="00B22E3B">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2392F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C9449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5996F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A02806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73" w:type="dxa"/>
            <w:gridSpan w:val="2"/>
            <w:tcBorders>
              <w:top w:val="nil"/>
              <w:left w:val="single" w:sz="4" w:space="0" w:color="auto"/>
              <w:bottom w:val="single" w:sz="8" w:space="0" w:color="auto"/>
              <w:right w:val="single" w:sz="8" w:space="0" w:color="auto"/>
            </w:tcBorders>
            <w:shd w:val="clear" w:color="auto" w:fill="auto"/>
            <w:vAlign w:val="center"/>
          </w:tcPr>
          <w:p w14:paraId="6D04484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325" w:type="dxa"/>
            <w:gridSpan w:val="2"/>
            <w:tcBorders>
              <w:top w:val="nil"/>
              <w:left w:val="nil"/>
              <w:bottom w:val="single" w:sz="8" w:space="0" w:color="auto"/>
              <w:right w:val="single" w:sz="8" w:space="0" w:color="auto"/>
            </w:tcBorders>
            <w:shd w:val="clear" w:color="auto" w:fill="auto"/>
            <w:vAlign w:val="center"/>
          </w:tcPr>
          <w:p w14:paraId="5856B9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107" w:type="dxa"/>
            <w:tcBorders>
              <w:top w:val="nil"/>
              <w:left w:val="nil"/>
              <w:bottom w:val="single" w:sz="8" w:space="0" w:color="auto"/>
              <w:right w:val="single" w:sz="8" w:space="0" w:color="auto"/>
            </w:tcBorders>
            <w:shd w:val="clear" w:color="auto" w:fill="auto"/>
            <w:vAlign w:val="center"/>
          </w:tcPr>
          <w:p w14:paraId="120C6DF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01E26C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674BB6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2BEF1B9" w14:textId="77777777" w:rsidTr="00B22E3B">
        <w:trPr>
          <w:gridAfter w:val="1"/>
          <w:wAfter w:w="383" w:type="dxa"/>
          <w:trHeight w:val="499"/>
        </w:trPr>
        <w:tc>
          <w:tcPr>
            <w:tcW w:w="935" w:type="dxa"/>
            <w:vMerge/>
            <w:tcBorders>
              <w:top w:val="single" w:sz="4" w:space="0" w:color="auto"/>
              <w:left w:val="single" w:sz="8" w:space="0" w:color="auto"/>
              <w:right w:val="single" w:sz="8" w:space="0" w:color="auto"/>
            </w:tcBorders>
            <w:shd w:val="clear" w:color="auto" w:fill="auto"/>
            <w:vAlign w:val="center"/>
          </w:tcPr>
          <w:p w14:paraId="743B74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right w:val="single" w:sz="8" w:space="0" w:color="auto"/>
            </w:tcBorders>
            <w:shd w:val="clear" w:color="auto" w:fill="auto"/>
            <w:vAlign w:val="center"/>
          </w:tcPr>
          <w:p w14:paraId="27E748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8" w:space="0" w:color="auto"/>
              <w:right w:val="single" w:sz="8" w:space="0" w:color="auto"/>
            </w:tcBorders>
            <w:shd w:val="clear" w:color="auto" w:fill="auto"/>
            <w:vAlign w:val="center"/>
          </w:tcPr>
          <w:p w14:paraId="6ECFE98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nil"/>
              <w:bottom w:val="single" w:sz="8" w:space="0" w:color="auto"/>
              <w:right w:val="single" w:sz="8" w:space="0" w:color="auto"/>
            </w:tcBorders>
            <w:shd w:val="clear" w:color="auto" w:fill="auto"/>
            <w:vAlign w:val="center"/>
          </w:tcPr>
          <w:p w14:paraId="393EE6C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3D27B77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325" w:type="dxa"/>
            <w:gridSpan w:val="2"/>
            <w:tcBorders>
              <w:top w:val="nil"/>
              <w:left w:val="nil"/>
              <w:bottom w:val="single" w:sz="8" w:space="0" w:color="auto"/>
              <w:right w:val="single" w:sz="8" w:space="0" w:color="auto"/>
            </w:tcBorders>
            <w:shd w:val="clear" w:color="auto" w:fill="auto"/>
            <w:vAlign w:val="center"/>
          </w:tcPr>
          <w:p w14:paraId="37B5DD9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tcPr>
          <w:p w14:paraId="5701EA4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F848CA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B143EE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636D5CFF"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224C281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5EA9D0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3AA94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3209955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73" w:type="dxa"/>
            <w:gridSpan w:val="2"/>
            <w:tcBorders>
              <w:top w:val="nil"/>
              <w:left w:val="nil"/>
              <w:bottom w:val="single" w:sz="8" w:space="0" w:color="auto"/>
              <w:right w:val="single" w:sz="8" w:space="0" w:color="auto"/>
            </w:tcBorders>
            <w:shd w:val="clear" w:color="auto" w:fill="auto"/>
            <w:vAlign w:val="center"/>
          </w:tcPr>
          <w:p w14:paraId="34B1F16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325" w:type="dxa"/>
            <w:gridSpan w:val="2"/>
            <w:tcBorders>
              <w:top w:val="nil"/>
              <w:left w:val="nil"/>
              <w:bottom w:val="single" w:sz="8" w:space="0" w:color="auto"/>
              <w:right w:val="single" w:sz="8" w:space="0" w:color="auto"/>
            </w:tcBorders>
            <w:shd w:val="clear" w:color="auto" w:fill="auto"/>
            <w:vAlign w:val="center"/>
          </w:tcPr>
          <w:p w14:paraId="298615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tcPr>
          <w:p w14:paraId="1800BFC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6FC949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814723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C15D0E5" w14:textId="77777777" w:rsidTr="00B22E3B">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7595A0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083608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1BDF7C5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4" w:space="0" w:color="auto"/>
              <w:right w:val="single" w:sz="8" w:space="0" w:color="auto"/>
            </w:tcBorders>
            <w:shd w:val="clear" w:color="auto" w:fill="auto"/>
            <w:vAlign w:val="center"/>
          </w:tcPr>
          <w:p w14:paraId="67B2EAF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73" w:type="dxa"/>
            <w:gridSpan w:val="2"/>
            <w:tcBorders>
              <w:top w:val="nil"/>
              <w:left w:val="nil"/>
              <w:bottom w:val="single" w:sz="4" w:space="0" w:color="auto"/>
              <w:right w:val="single" w:sz="8" w:space="0" w:color="auto"/>
            </w:tcBorders>
            <w:shd w:val="clear" w:color="auto" w:fill="auto"/>
            <w:vAlign w:val="center"/>
          </w:tcPr>
          <w:p w14:paraId="55ED67F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FB94A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5265B18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257DA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F65B6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0C8FAD5F" w14:textId="77777777" w:rsidTr="00B22E3B">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FB969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1.1.2</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CDF26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Капитальный ремонт канализационной сети в г. Няндома, Архангельской области, Няндомского муниципального округа (0,82 км)</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DA474A"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00EDE0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5B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37 666,9</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4B6A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DAEE03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36 357,4</w:t>
            </w:r>
          </w:p>
        </w:tc>
        <w:tc>
          <w:tcPr>
            <w:tcW w:w="1182" w:type="dxa"/>
            <w:tcBorders>
              <w:top w:val="nil"/>
              <w:left w:val="single" w:sz="4" w:space="0" w:color="auto"/>
              <w:bottom w:val="single" w:sz="8" w:space="0" w:color="auto"/>
              <w:right w:val="single" w:sz="8" w:space="0" w:color="auto"/>
            </w:tcBorders>
            <w:shd w:val="clear" w:color="auto" w:fill="auto"/>
            <w:vAlign w:val="center"/>
          </w:tcPr>
          <w:p w14:paraId="58DC210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1 309,6</w:t>
            </w:r>
          </w:p>
        </w:tc>
        <w:tc>
          <w:tcPr>
            <w:tcW w:w="1047" w:type="dxa"/>
            <w:tcBorders>
              <w:top w:val="nil"/>
              <w:left w:val="nil"/>
              <w:bottom w:val="single" w:sz="8" w:space="0" w:color="auto"/>
              <w:right w:val="single" w:sz="8" w:space="0" w:color="auto"/>
            </w:tcBorders>
            <w:shd w:val="clear" w:color="auto" w:fill="auto"/>
            <w:vAlign w:val="center"/>
          </w:tcPr>
          <w:p w14:paraId="0FECDA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1880FE4" w14:textId="77777777" w:rsidTr="00B22E3B">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FAD7E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3969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9E74D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52F508D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60E47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24 572,6</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88F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41DBF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82" w:type="dxa"/>
            <w:tcBorders>
              <w:top w:val="nil"/>
              <w:left w:val="single" w:sz="4" w:space="0" w:color="auto"/>
              <w:bottom w:val="single" w:sz="4" w:space="0" w:color="auto"/>
              <w:right w:val="single" w:sz="8" w:space="0" w:color="auto"/>
            </w:tcBorders>
            <w:shd w:val="clear" w:color="auto" w:fill="auto"/>
            <w:vAlign w:val="center"/>
          </w:tcPr>
          <w:p w14:paraId="543F432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047" w:type="dxa"/>
            <w:tcBorders>
              <w:top w:val="nil"/>
              <w:left w:val="nil"/>
              <w:bottom w:val="single" w:sz="4" w:space="0" w:color="auto"/>
              <w:right w:val="single" w:sz="8" w:space="0" w:color="auto"/>
            </w:tcBorders>
            <w:shd w:val="clear" w:color="auto" w:fill="auto"/>
            <w:vAlign w:val="center"/>
          </w:tcPr>
          <w:p w14:paraId="19FF485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FCED7BD" w14:textId="77777777" w:rsidTr="00B22E3B">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D6A4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737F7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EE456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58E8A72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625CB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11 640,9</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C8E0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330CA5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51CFC0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2A1AC39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E204F34" w14:textId="77777777" w:rsidTr="00B22E3B">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3763F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31A0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0A5ED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6BE4AE3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FCBE4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1 453,4</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CE0D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4BEA8EA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1 400,1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06F110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53,3</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FEE25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96FB410" w14:textId="77777777" w:rsidTr="00B22E3B">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8B3E5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2FE7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844C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3282D58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4604C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3223F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39B936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52729ED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245C3A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4C063F3" w14:textId="77777777" w:rsidTr="00B22E3B">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5B8D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1.1.3</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5D94F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Капитальный ремонт наружных сетей водоснабжения (от ВК у дома №8 по ул. Североморская до разводного ВК у дома №43 по ул. Ленина, г. Няндома) (0,52 км)</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28F7E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07BA9A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1946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7C6E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09D76E2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single" w:sz="4" w:space="0" w:color="auto"/>
              <w:left w:val="single" w:sz="4" w:space="0" w:color="auto"/>
              <w:bottom w:val="single" w:sz="8" w:space="0" w:color="auto"/>
              <w:right w:val="single" w:sz="8" w:space="0" w:color="auto"/>
            </w:tcBorders>
            <w:shd w:val="clear" w:color="auto" w:fill="auto"/>
            <w:vAlign w:val="center"/>
          </w:tcPr>
          <w:p w14:paraId="28AAACC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single" w:sz="4" w:space="0" w:color="auto"/>
              <w:left w:val="nil"/>
              <w:bottom w:val="single" w:sz="8" w:space="0" w:color="auto"/>
              <w:right w:val="single" w:sz="8" w:space="0" w:color="auto"/>
            </w:tcBorders>
            <w:shd w:val="clear" w:color="auto" w:fill="auto"/>
            <w:vAlign w:val="center"/>
          </w:tcPr>
          <w:p w14:paraId="36B2645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D7BFCA9" w14:textId="77777777" w:rsidTr="00B22E3B">
        <w:trPr>
          <w:gridAfter w:val="1"/>
          <w:wAfter w:w="383" w:type="dxa"/>
          <w:trHeight w:val="499"/>
        </w:trPr>
        <w:tc>
          <w:tcPr>
            <w:tcW w:w="935" w:type="dxa"/>
            <w:vMerge/>
            <w:tcBorders>
              <w:top w:val="single" w:sz="4" w:space="0" w:color="auto"/>
              <w:left w:val="single" w:sz="8" w:space="0" w:color="auto"/>
              <w:right w:val="single" w:sz="8" w:space="0" w:color="auto"/>
            </w:tcBorders>
            <w:shd w:val="clear" w:color="auto" w:fill="auto"/>
            <w:vAlign w:val="center"/>
          </w:tcPr>
          <w:p w14:paraId="13C7554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right w:val="single" w:sz="8" w:space="0" w:color="auto"/>
            </w:tcBorders>
            <w:shd w:val="clear" w:color="auto" w:fill="auto"/>
            <w:vAlign w:val="center"/>
          </w:tcPr>
          <w:p w14:paraId="611EF26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8" w:space="0" w:color="auto"/>
              <w:right w:val="single" w:sz="8" w:space="0" w:color="auto"/>
            </w:tcBorders>
            <w:shd w:val="clear" w:color="auto" w:fill="auto"/>
            <w:vAlign w:val="center"/>
          </w:tcPr>
          <w:p w14:paraId="7B4779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000429F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73" w:type="dxa"/>
            <w:gridSpan w:val="2"/>
            <w:tcBorders>
              <w:top w:val="single" w:sz="4" w:space="0" w:color="auto"/>
              <w:left w:val="nil"/>
              <w:bottom w:val="single" w:sz="8" w:space="0" w:color="auto"/>
              <w:right w:val="single" w:sz="8" w:space="0" w:color="auto"/>
            </w:tcBorders>
            <w:shd w:val="clear" w:color="auto" w:fill="auto"/>
            <w:vAlign w:val="center"/>
          </w:tcPr>
          <w:p w14:paraId="3ACA40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nil"/>
              <w:bottom w:val="single" w:sz="8" w:space="0" w:color="auto"/>
              <w:right w:val="single" w:sz="8" w:space="0" w:color="auto"/>
            </w:tcBorders>
            <w:shd w:val="clear" w:color="auto" w:fill="auto"/>
            <w:vAlign w:val="center"/>
          </w:tcPr>
          <w:p w14:paraId="7C07CDF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nil"/>
              <w:bottom w:val="single" w:sz="8" w:space="0" w:color="auto"/>
              <w:right w:val="single" w:sz="8" w:space="0" w:color="auto"/>
            </w:tcBorders>
            <w:shd w:val="clear" w:color="auto" w:fill="auto"/>
            <w:vAlign w:val="center"/>
          </w:tcPr>
          <w:p w14:paraId="52769BD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B451F4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5CEE6E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57D8FE5"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5898BE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76D8DB0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78577B0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nil"/>
              <w:bottom w:val="single" w:sz="8" w:space="0" w:color="auto"/>
              <w:right w:val="single" w:sz="8" w:space="0" w:color="auto"/>
            </w:tcBorders>
            <w:shd w:val="clear" w:color="auto" w:fill="auto"/>
            <w:vAlign w:val="center"/>
          </w:tcPr>
          <w:p w14:paraId="4F1698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30EDD6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2F4849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0333B4A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1A731A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628C79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2ABB11F"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4D062C3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00DA322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4DC236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2EB1481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73" w:type="dxa"/>
            <w:gridSpan w:val="2"/>
            <w:tcBorders>
              <w:top w:val="nil"/>
              <w:left w:val="nil"/>
              <w:bottom w:val="single" w:sz="8" w:space="0" w:color="auto"/>
              <w:right w:val="single" w:sz="8" w:space="0" w:color="auto"/>
            </w:tcBorders>
            <w:shd w:val="clear" w:color="auto" w:fill="auto"/>
            <w:vAlign w:val="center"/>
          </w:tcPr>
          <w:p w14:paraId="6227176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10BAD3F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6A619D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3DE3B5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3B8C6B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968CCB7" w14:textId="77777777" w:rsidTr="00B22E3B">
        <w:trPr>
          <w:gridAfter w:val="1"/>
          <w:wAfter w:w="383" w:type="dxa"/>
          <w:trHeight w:val="499"/>
        </w:trPr>
        <w:tc>
          <w:tcPr>
            <w:tcW w:w="935" w:type="dxa"/>
            <w:vMerge/>
            <w:tcBorders>
              <w:left w:val="single" w:sz="8" w:space="0" w:color="auto"/>
              <w:bottom w:val="single" w:sz="8" w:space="0" w:color="000000"/>
              <w:right w:val="single" w:sz="8" w:space="0" w:color="auto"/>
            </w:tcBorders>
            <w:shd w:val="clear" w:color="auto" w:fill="auto"/>
            <w:vAlign w:val="center"/>
          </w:tcPr>
          <w:p w14:paraId="4FB6C1E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8" w:space="0" w:color="000000"/>
              <w:right w:val="single" w:sz="8" w:space="0" w:color="auto"/>
            </w:tcBorders>
            <w:shd w:val="clear" w:color="auto" w:fill="auto"/>
            <w:vAlign w:val="center"/>
          </w:tcPr>
          <w:p w14:paraId="3139E4B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8" w:space="0" w:color="000000"/>
              <w:right w:val="single" w:sz="8" w:space="0" w:color="auto"/>
            </w:tcBorders>
            <w:shd w:val="clear" w:color="auto" w:fill="auto"/>
            <w:vAlign w:val="center"/>
          </w:tcPr>
          <w:p w14:paraId="1507BE2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6516EC8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73" w:type="dxa"/>
            <w:gridSpan w:val="2"/>
            <w:tcBorders>
              <w:top w:val="nil"/>
              <w:left w:val="nil"/>
              <w:bottom w:val="single" w:sz="8" w:space="0" w:color="auto"/>
              <w:right w:val="single" w:sz="8" w:space="0" w:color="auto"/>
            </w:tcBorders>
            <w:shd w:val="clear" w:color="auto" w:fill="auto"/>
            <w:vAlign w:val="center"/>
          </w:tcPr>
          <w:p w14:paraId="3B7CFBB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44D275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58FE01C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397140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75E6FC4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6A01ACF" w14:textId="77777777" w:rsidTr="00B22E3B">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048266D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1.1.4</w:t>
            </w:r>
          </w:p>
        </w:tc>
        <w:tc>
          <w:tcPr>
            <w:tcW w:w="3720" w:type="dxa"/>
            <w:vMerge w:val="restart"/>
            <w:tcBorders>
              <w:left w:val="single" w:sz="8" w:space="0" w:color="auto"/>
              <w:right w:val="single" w:sz="8" w:space="0" w:color="auto"/>
            </w:tcBorders>
            <w:shd w:val="clear" w:color="auto" w:fill="auto"/>
            <w:vAlign w:val="center"/>
          </w:tcPr>
          <w:p w14:paraId="19AF2D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Капитальный ремонт напорного коллектора наружных сетей водоотведения (от КНС "ЦРМ" ул. Труда, 7, стр.2 до КК-гасителя у здания №8Д по ул. Киевская) (2,42 км)</w:t>
            </w:r>
          </w:p>
        </w:tc>
        <w:tc>
          <w:tcPr>
            <w:tcW w:w="1871" w:type="dxa"/>
            <w:vMerge w:val="restart"/>
            <w:tcBorders>
              <w:left w:val="single" w:sz="8" w:space="0" w:color="auto"/>
              <w:right w:val="single" w:sz="8" w:space="0" w:color="auto"/>
            </w:tcBorders>
            <w:shd w:val="clear" w:color="auto" w:fill="auto"/>
            <w:vAlign w:val="center"/>
          </w:tcPr>
          <w:p w14:paraId="70791AB2"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710203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73" w:type="dxa"/>
            <w:gridSpan w:val="2"/>
            <w:tcBorders>
              <w:top w:val="nil"/>
              <w:left w:val="nil"/>
              <w:bottom w:val="single" w:sz="8" w:space="0" w:color="auto"/>
              <w:right w:val="single" w:sz="8" w:space="0" w:color="auto"/>
            </w:tcBorders>
            <w:shd w:val="clear" w:color="auto" w:fill="auto"/>
            <w:vAlign w:val="center"/>
          </w:tcPr>
          <w:p w14:paraId="75480BC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67F8E16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51EB2B7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45EF5D4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0ADA5FF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A2E9AE8"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77316B1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3DE711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6492619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5EB7F11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51A9FC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01436E4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12EA624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44C7FD8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475605F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CC9B6F8"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78F9A4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1C28A3C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5E1F1A9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nil"/>
              <w:bottom w:val="single" w:sz="8" w:space="0" w:color="auto"/>
              <w:right w:val="single" w:sz="8" w:space="0" w:color="auto"/>
            </w:tcBorders>
            <w:shd w:val="clear" w:color="auto" w:fill="auto"/>
            <w:vAlign w:val="center"/>
          </w:tcPr>
          <w:p w14:paraId="6A4D3B1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2FE1192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698EDCA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28B4240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1D6D1D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493D39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71F1D09"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717D31D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6AED041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21C2558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3756C81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73" w:type="dxa"/>
            <w:gridSpan w:val="2"/>
            <w:tcBorders>
              <w:top w:val="nil"/>
              <w:left w:val="nil"/>
              <w:bottom w:val="single" w:sz="8" w:space="0" w:color="auto"/>
              <w:right w:val="single" w:sz="8" w:space="0" w:color="auto"/>
            </w:tcBorders>
            <w:shd w:val="clear" w:color="auto" w:fill="auto"/>
            <w:vAlign w:val="center"/>
          </w:tcPr>
          <w:p w14:paraId="174639B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7C2055B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7F85A8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459547E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0AF3D42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60FA768" w14:textId="77777777" w:rsidTr="00B22E3B">
        <w:trPr>
          <w:gridAfter w:val="1"/>
          <w:wAfter w:w="383" w:type="dxa"/>
          <w:trHeight w:val="499"/>
        </w:trPr>
        <w:tc>
          <w:tcPr>
            <w:tcW w:w="935" w:type="dxa"/>
            <w:vMerge/>
            <w:tcBorders>
              <w:left w:val="single" w:sz="8" w:space="0" w:color="auto"/>
              <w:bottom w:val="single" w:sz="8" w:space="0" w:color="000000"/>
              <w:right w:val="single" w:sz="8" w:space="0" w:color="auto"/>
            </w:tcBorders>
            <w:shd w:val="clear" w:color="auto" w:fill="auto"/>
            <w:vAlign w:val="center"/>
          </w:tcPr>
          <w:p w14:paraId="0FA9AA9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8" w:space="0" w:color="000000"/>
              <w:right w:val="single" w:sz="8" w:space="0" w:color="auto"/>
            </w:tcBorders>
            <w:shd w:val="clear" w:color="auto" w:fill="auto"/>
            <w:vAlign w:val="center"/>
          </w:tcPr>
          <w:p w14:paraId="7B01AE1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8" w:space="0" w:color="000000"/>
              <w:right w:val="single" w:sz="8" w:space="0" w:color="auto"/>
            </w:tcBorders>
            <w:shd w:val="clear" w:color="auto" w:fill="auto"/>
            <w:vAlign w:val="center"/>
          </w:tcPr>
          <w:p w14:paraId="0A81207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16C678C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73" w:type="dxa"/>
            <w:gridSpan w:val="2"/>
            <w:tcBorders>
              <w:top w:val="nil"/>
              <w:left w:val="nil"/>
              <w:bottom w:val="single" w:sz="8" w:space="0" w:color="auto"/>
              <w:right w:val="single" w:sz="8" w:space="0" w:color="auto"/>
            </w:tcBorders>
            <w:shd w:val="clear" w:color="auto" w:fill="auto"/>
            <w:vAlign w:val="center"/>
          </w:tcPr>
          <w:p w14:paraId="5714291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3B78ECB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291DD30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836071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4BB9E83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918FCD3" w14:textId="77777777" w:rsidTr="00B22E3B">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119617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1.1.5</w:t>
            </w:r>
          </w:p>
        </w:tc>
        <w:tc>
          <w:tcPr>
            <w:tcW w:w="3720" w:type="dxa"/>
            <w:vMerge w:val="restart"/>
            <w:tcBorders>
              <w:left w:val="single" w:sz="8" w:space="0" w:color="auto"/>
              <w:right w:val="single" w:sz="8" w:space="0" w:color="auto"/>
            </w:tcBorders>
            <w:shd w:val="clear" w:color="auto" w:fill="auto"/>
            <w:vAlign w:val="center"/>
          </w:tcPr>
          <w:p w14:paraId="46123CB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Капитальный ремонт напорного коллектора наружных сетей водоотведения (от КНС А-38 до приемного КК у КНС-11) (1,44 км)</w:t>
            </w:r>
          </w:p>
        </w:tc>
        <w:tc>
          <w:tcPr>
            <w:tcW w:w="1871" w:type="dxa"/>
            <w:vMerge w:val="restart"/>
            <w:tcBorders>
              <w:left w:val="single" w:sz="8" w:space="0" w:color="auto"/>
              <w:right w:val="single" w:sz="8" w:space="0" w:color="auto"/>
            </w:tcBorders>
            <w:shd w:val="clear" w:color="auto" w:fill="auto"/>
            <w:vAlign w:val="center"/>
          </w:tcPr>
          <w:p w14:paraId="44B0E132"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50BC206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73" w:type="dxa"/>
            <w:gridSpan w:val="2"/>
            <w:tcBorders>
              <w:top w:val="nil"/>
              <w:left w:val="nil"/>
              <w:bottom w:val="single" w:sz="8" w:space="0" w:color="auto"/>
              <w:right w:val="single" w:sz="8" w:space="0" w:color="auto"/>
            </w:tcBorders>
            <w:shd w:val="clear" w:color="auto" w:fill="auto"/>
            <w:vAlign w:val="center"/>
          </w:tcPr>
          <w:p w14:paraId="5C3385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3F90A70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2B650B7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5E74BB9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F4DDCB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9AE9CDE"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3EA7E1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498E435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71B9966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77CCB42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032927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5CE883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5F199AC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4547F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8A9EB2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DA2D1F6"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1AC4D3D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0C003EE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07A865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single" w:sz="4" w:space="0" w:color="auto"/>
              <w:left w:val="nil"/>
              <w:bottom w:val="single" w:sz="8" w:space="0" w:color="auto"/>
              <w:right w:val="single" w:sz="8" w:space="0" w:color="auto"/>
            </w:tcBorders>
            <w:shd w:val="clear" w:color="auto" w:fill="auto"/>
            <w:vAlign w:val="center"/>
          </w:tcPr>
          <w:p w14:paraId="7781016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73" w:type="dxa"/>
            <w:gridSpan w:val="2"/>
            <w:tcBorders>
              <w:top w:val="nil"/>
              <w:left w:val="nil"/>
              <w:bottom w:val="single" w:sz="8" w:space="0" w:color="auto"/>
              <w:right w:val="single" w:sz="8" w:space="0" w:color="auto"/>
            </w:tcBorders>
            <w:shd w:val="clear" w:color="auto" w:fill="auto"/>
            <w:vAlign w:val="center"/>
          </w:tcPr>
          <w:p w14:paraId="2B1F12E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6223ED9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175DDDD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07147F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86108F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2909414" w14:textId="77777777" w:rsidTr="00B22E3B">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6A5DB47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27E11AD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1D05DC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tcPr>
          <w:p w14:paraId="31A9D4A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73" w:type="dxa"/>
            <w:gridSpan w:val="2"/>
            <w:tcBorders>
              <w:top w:val="nil"/>
              <w:left w:val="nil"/>
              <w:bottom w:val="single" w:sz="8" w:space="0" w:color="auto"/>
              <w:right w:val="single" w:sz="8" w:space="0" w:color="auto"/>
            </w:tcBorders>
            <w:shd w:val="clear" w:color="auto" w:fill="auto"/>
            <w:vAlign w:val="center"/>
          </w:tcPr>
          <w:p w14:paraId="5B4F400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0A58B3C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07F57B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6F8591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722BBA2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1ED3EA7" w14:textId="77777777" w:rsidTr="00FD5039">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4F8D822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02C6150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0421ED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72" w:type="dxa"/>
            <w:tcBorders>
              <w:top w:val="nil"/>
              <w:left w:val="nil"/>
              <w:bottom w:val="single" w:sz="4" w:space="0" w:color="auto"/>
              <w:right w:val="single" w:sz="8" w:space="0" w:color="auto"/>
            </w:tcBorders>
            <w:shd w:val="clear" w:color="auto" w:fill="auto"/>
            <w:vAlign w:val="center"/>
          </w:tcPr>
          <w:p w14:paraId="249E9C2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73" w:type="dxa"/>
            <w:gridSpan w:val="2"/>
            <w:tcBorders>
              <w:top w:val="nil"/>
              <w:left w:val="nil"/>
              <w:bottom w:val="single" w:sz="4" w:space="0" w:color="auto"/>
              <w:right w:val="single" w:sz="8" w:space="0" w:color="auto"/>
            </w:tcBorders>
            <w:shd w:val="clear" w:color="auto" w:fill="auto"/>
            <w:vAlign w:val="center"/>
          </w:tcPr>
          <w:p w14:paraId="73D8A8E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59D4410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ECEA3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18631A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D041D8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037ABCC" w14:textId="77777777" w:rsidTr="00FD5039">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893D2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lastRenderedPageBreak/>
              <w:t> </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BA24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по мероприятиям, направленным на реализацию федеральных проектов, входящих в состав национальных проектов</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DAF4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DC3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в т.ч.:</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2EE92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82 421,6</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30F0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55A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36 357,4</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AD68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1 309,5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6BC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2027553" w14:textId="77777777" w:rsidTr="00FD5039">
        <w:trPr>
          <w:gridAfter w:val="1"/>
          <w:wAfter w:w="383" w:type="dxa"/>
          <w:trHeight w:val="499"/>
        </w:trPr>
        <w:tc>
          <w:tcPr>
            <w:tcW w:w="935" w:type="dxa"/>
            <w:vMerge/>
            <w:tcBorders>
              <w:top w:val="single" w:sz="4" w:space="0" w:color="auto"/>
              <w:left w:val="single" w:sz="8" w:space="0" w:color="auto"/>
              <w:bottom w:val="single" w:sz="8" w:space="0" w:color="000000"/>
              <w:right w:val="single" w:sz="8" w:space="0" w:color="auto"/>
            </w:tcBorders>
            <w:vAlign w:val="center"/>
            <w:hideMark/>
          </w:tcPr>
          <w:p w14:paraId="22C6B0A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bottom w:val="single" w:sz="8" w:space="0" w:color="000000"/>
              <w:right w:val="single" w:sz="8" w:space="0" w:color="auto"/>
            </w:tcBorders>
            <w:vAlign w:val="center"/>
            <w:hideMark/>
          </w:tcPr>
          <w:p w14:paraId="3B73487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single" w:sz="4" w:space="0" w:color="auto"/>
              <w:left w:val="single" w:sz="8" w:space="0" w:color="auto"/>
              <w:bottom w:val="single" w:sz="8" w:space="0" w:color="000000"/>
              <w:right w:val="single" w:sz="8" w:space="0" w:color="auto"/>
            </w:tcBorders>
            <w:vAlign w:val="center"/>
            <w:hideMark/>
          </w:tcPr>
          <w:p w14:paraId="50AEC7C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single" w:sz="4" w:space="0" w:color="auto"/>
              <w:left w:val="nil"/>
              <w:bottom w:val="single" w:sz="8" w:space="0" w:color="auto"/>
              <w:right w:val="single" w:sz="8" w:space="0" w:color="auto"/>
            </w:tcBorders>
            <w:shd w:val="clear" w:color="auto" w:fill="auto"/>
            <w:vAlign w:val="center"/>
            <w:hideMark/>
          </w:tcPr>
          <w:p w14:paraId="5C32138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федеральный бюджет</w:t>
            </w:r>
          </w:p>
        </w:tc>
        <w:tc>
          <w:tcPr>
            <w:tcW w:w="1473" w:type="dxa"/>
            <w:gridSpan w:val="2"/>
            <w:tcBorders>
              <w:top w:val="single" w:sz="4" w:space="0" w:color="auto"/>
              <w:left w:val="nil"/>
              <w:bottom w:val="single" w:sz="8" w:space="0" w:color="auto"/>
              <w:right w:val="single" w:sz="8" w:space="0" w:color="auto"/>
            </w:tcBorders>
            <w:shd w:val="clear" w:color="auto" w:fill="auto"/>
            <w:vAlign w:val="center"/>
            <w:hideMark/>
          </w:tcPr>
          <w:p w14:paraId="0822EDE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53 783,1</w:t>
            </w:r>
          </w:p>
        </w:tc>
        <w:tc>
          <w:tcPr>
            <w:tcW w:w="1325" w:type="dxa"/>
            <w:gridSpan w:val="2"/>
            <w:tcBorders>
              <w:top w:val="single" w:sz="4" w:space="0" w:color="auto"/>
              <w:left w:val="nil"/>
              <w:bottom w:val="single" w:sz="8" w:space="0" w:color="auto"/>
              <w:right w:val="single" w:sz="8" w:space="0" w:color="auto"/>
            </w:tcBorders>
            <w:shd w:val="clear" w:color="auto" w:fill="auto"/>
            <w:vAlign w:val="center"/>
            <w:hideMark/>
          </w:tcPr>
          <w:p w14:paraId="3F0E10B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107" w:type="dxa"/>
            <w:tcBorders>
              <w:top w:val="single" w:sz="4" w:space="0" w:color="auto"/>
              <w:left w:val="nil"/>
              <w:bottom w:val="single" w:sz="8" w:space="0" w:color="auto"/>
              <w:right w:val="single" w:sz="8" w:space="0" w:color="auto"/>
            </w:tcBorders>
            <w:shd w:val="clear" w:color="auto" w:fill="auto"/>
            <w:vAlign w:val="center"/>
            <w:hideMark/>
          </w:tcPr>
          <w:p w14:paraId="19A4D74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82" w:type="dxa"/>
            <w:tcBorders>
              <w:top w:val="single" w:sz="4" w:space="0" w:color="auto"/>
              <w:left w:val="nil"/>
              <w:bottom w:val="single" w:sz="8" w:space="0" w:color="auto"/>
              <w:right w:val="single" w:sz="8" w:space="0" w:color="auto"/>
            </w:tcBorders>
            <w:shd w:val="clear" w:color="auto" w:fill="auto"/>
            <w:vAlign w:val="center"/>
            <w:hideMark/>
          </w:tcPr>
          <w:p w14:paraId="63E2EC7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047" w:type="dxa"/>
            <w:tcBorders>
              <w:top w:val="single" w:sz="4" w:space="0" w:color="auto"/>
              <w:left w:val="nil"/>
              <w:bottom w:val="single" w:sz="8" w:space="0" w:color="auto"/>
              <w:right w:val="single" w:sz="8" w:space="0" w:color="auto"/>
            </w:tcBorders>
            <w:shd w:val="clear" w:color="auto" w:fill="auto"/>
            <w:vAlign w:val="center"/>
            <w:hideMark/>
          </w:tcPr>
          <w:p w14:paraId="1395B9B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0A7AF37C" w14:textId="77777777" w:rsidTr="00B22E3B">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635BD4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54FFD32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755463B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hideMark/>
          </w:tcPr>
          <w:p w14:paraId="418280E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областной бюджет</w:t>
            </w:r>
          </w:p>
        </w:tc>
        <w:tc>
          <w:tcPr>
            <w:tcW w:w="1473" w:type="dxa"/>
            <w:gridSpan w:val="2"/>
            <w:tcBorders>
              <w:top w:val="nil"/>
              <w:left w:val="nil"/>
              <w:bottom w:val="single" w:sz="8" w:space="0" w:color="auto"/>
              <w:right w:val="single" w:sz="8" w:space="0" w:color="auto"/>
            </w:tcBorders>
            <w:shd w:val="clear" w:color="auto" w:fill="auto"/>
            <w:vAlign w:val="center"/>
            <w:hideMark/>
          </w:tcPr>
          <w:p w14:paraId="46980FE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25 128,7</w:t>
            </w:r>
          </w:p>
        </w:tc>
        <w:tc>
          <w:tcPr>
            <w:tcW w:w="1325" w:type="dxa"/>
            <w:gridSpan w:val="2"/>
            <w:tcBorders>
              <w:top w:val="nil"/>
              <w:left w:val="nil"/>
              <w:bottom w:val="single" w:sz="8" w:space="0" w:color="auto"/>
              <w:right w:val="single" w:sz="8" w:space="0" w:color="auto"/>
            </w:tcBorders>
            <w:shd w:val="clear" w:color="auto" w:fill="auto"/>
            <w:vAlign w:val="center"/>
            <w:hideMark/>
          </w:tcPr>
          <w:p w14:paraId="52A6358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hideMark/>
          </w:tcPr>
          <w:p w14:paraId="4D5F7EF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82" w:type="dxa"/>
            <w:tcBorders>
              <w:top w:val="nil"/>
              <w:left w:val="nil"/>
              <w:bottom w:val="single" w:sz="8" w:space="0" w:color="auto"/>
              <w:right w:val="single" w:sz="8" w:space="0" w:color="auto"/>
            </w:tcBorders>
            <w:shd w:val="clear" w:color="auto" w:fill="auto"/>
            <w:vAlign w:val="center"/>
            <w:hideMark/>
          </w:tcPr>
          <w:p w14:paraId="639783A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047" w:type="dxa"/>
            <w:tcBorders>
              <w:top w:val="nil"/>
              <w:left w:val="nil"/>
              <w:bottom w:val="single" w:sz="8" w:space="0" w:color="auto"/>
              <w:right w:val="single" w:sz="8" w:space="0" w:color="auto"/>
            </w:tcBorders>
            <w:shd w:val="clear" w:color="auto" w:fill="auto"/>
            <w:vAlign w:val="center"/>
            <w:hideMark/>
          </w:tcPr>
          <w:p w14:paraId="46A386E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6796A249" w14:textId="77777777" w:rsidTr="00B22E3B">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29DB8BE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6693DF8F"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51F4505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hideMark/>
          </w:tcPr>
          <w:p w14:paraId="24BAAF7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бюджет округа</w:t>
            </w:r>
          </w:p>
        </w:tc>
        <w:tc>
          <w:tcPr>
            <w:tcW w:w="1473" w:type="dxa"/>
            <w:gridSpan w:val="2"/>
            <w:tcBorders>
              <w:top w:val="nil"/>
              <w:left w:val="nil"/>
              <w:bottom w:val="single" w:sz="8" w:space="0" w:color="auto"/>
              <w:right w:val="single" w:sz="8" w:space="0" w:color="auto"/>
            </w:tcBorders>
            <w:shd w:val="clear" w:color="auto" w:fill="auto"/>
            <w:vAlign w:val="center"/>
            <w:hideMark/>
          </w:tcPr>
          <w:p w14:paraId="28EB036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3 509,8</w:t>
            </w:r>
          </w:p>
        </w:tc>
        <w:tc>
          <w:tcPr>
            <w:tcW w:w="1325" w:type="dxa"/>
            <w:gridSpan w:val="2"/>
            <w:tcBorders>
              <w:top w:val="nil"/>
              <w:left w:val="nil"/>
              <w:bottom w:val="single" w:sz="8" w:space="0" w:color="auto"/>
              <w:right w:val="single" w:sz="8" w:space="0" w:color="auto"/>
            </w:tcBorders>
            <w:shd w:val="clear" w:color="auto" w:fill="auto"/>
            <w:vAlign w:val="center"/>
            <w:hideMark/>
          </w:tcPr>
          <w:p w14:paraId="5AEDB0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hideMark/>
          </w:tcPr>
          <w:p w14:paraId="6B9AE4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1400,1</w:t>
            </w:r>
          </w:p>
        </w:tc>
        <w:tc>
          <w:tcPr>
            <w:tcW w:w="1182" w:type="dxa"/>
            <w:tcBorders>
              <w:top w:val="nil"/>
              <w:left w:val="nil"/>
              <w:bottom w:val="single" w:sz="8" w:space="0" w:color="auto"/>
              <w:right w:val="single" w:sz="8" w:space="0" w:color="auto"/>
            </w:tcBorders>
            <w:shd w:val="clear" w:color="auto" w:fill="auto"/>
            <w:vAlign w:val="center"/>
            <w:hideMark/>
          </w:tcPr>
          <w:p w14:paraId="304CE11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53,3</w:t>
            </w:r>
          </w:p>
        </w:tc>
        <w:tc>
          <w:tcPr>
            <w:tcW w:w="1047" w:type="dxa"/>
            <w:tcBorders>
              <w:top w:val="nil"/>
              <w:left w:val="nil"/>
              <w:bottom w:val="single" w:sz="8" w:space="0" w:color="auto"/>
              <w:right w:val="single" w:sz="8" w:space="0" w:color="auto"/>
            </w:tcBorders>
            <w:shd w:val="clear" w:color="auto" w:fill="auto"/>
            <w:vAlign w:val="center"/>
            <w:hideMark/>
          </w:tcPr>
          <w:p w14:paraId="1064016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1993A78" w14:textId="77777777" w:rsidTr="00B22E3B">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18DCAA8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6485E47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7F9B702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72" w:type="dxa"/>
            <w:tcBorders>
              <w:top w:val="nil"/>
              <w:left w:val="nil"/>
              <w:bottom w:val="single" w:sz="8" w:space="0" w:color="auto"/>
              <w:right w:val="single" w:sz="8" w:space="0" w:color="auto"/>
            </w:tcBorders>
            <w:shd w:val="clear" w:color="auto" w:fill="auto"/>
            <w:vAlign w:val="center"/>
            <w:hideMark/>
          </w:tcPr>
          <w:p w14:paraId="092A020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внебюджетное финансирование</w:t>
            </w:r>
          </w:p>
        </w:tc>
        <w:tc>
          <w:tcPr>
            <w:tcW w:w="1473" w:type="dxa"/>
            <w:gridSpan w:val="2"/>
            <w:tcBorders>
              <w:top w:val="nil"/>
              <w:left w:val="nil"/>
              <w:bottom w:val="single" w:sz="8" w:space="0" w:color="auto"/>
              <w:right w:val="single" w:sz="8" w:space="0" w:color="auto"/>
            </w:tcBorders>
            <w:shd w:val="clear" w:color="auto" w:fill="auto"/>
            <w:vAlign w:val="center"/>
            <w:hideMark/>
          </w:tcPr>
          <w:p w14:paraId="2B9C7E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hideMark/>
          </w:tcPr>
          <w:p w14:paraId="2DA2DC3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hideMark/>
          </w:tcPr>
          <w:p w14:paraId="5BE835A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hideMark/>
          </w:tcPr>
          <w:p w14:paraId="7660110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hideMark/>
          </w:tcPr>
          <w:p w14:paraId="5E7B0C7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0F9BFA20" w14:textId="77777777" w:rsidTr="00B22E3B">
        <w:trPr>
          <w:trHeight w:val="499"/>
        </w:trPr>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14:paraId="5E64EB4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0A1F86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Всего по мероприятиям проектной части муниципальной программы:</w:t>
            </w:r>
          </w:p>
        </w:tc>
        <w:tc>
          <w:tcPr>
            <w:tcW w:w="2088" w:type="dxa"/>
            <w:gridSpan w:val="2"/>
            <w:tcBorders>
              <w:top w:val="nil"/>
              <w:left w:val="nil"/>
              <w:bottom w:val="single" w:sz="8" w:space="0" w:color="auto"/>
              <w:right w:val="single" w:sz="8" w:space="0" w:color="auto"/>
            </w:tcBorders>
            <w:shd w:val="clear" w:color="auto" w:fill="auto"/>
            <w:vAlign w:val="center"/>
            <w:hideMark/>
          </w:tcPr>
          <w:p w14:paraId="40C34E73"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в т.ч.:</w:t>
            </w:r>
          </w:p>
        </w:tc>
        <w:tc>
          <w:tcPr>
            <w:tcW w:w="1472" w:type="dxa"/>
            <w:gridSpan w:val="2"/>
            <w:tcBorders>
              <w:top w:val="nil"/>
              <w:left w:val="nil"/>
              <w:bottom w:val="single" w:sz="8" w:space="0" w:color="auto"/>
              <w:right w:val="single" w:sz="8" w:space="0" w:color="auto"/>
            </w:tcBorders>
            <w:shd w:val="clear" w:color="auto" w:fill="auto"/>
            <w:vAlign w:val="center"/>
            <w:hideMark/>
          </w:tcPr>
          <w:p w14:paraId="1FA5731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82 421,6</w:t>
            </w:r>
          </w:p>
        </w:tc>
        <w:tc>
          <w:tcPr>
            <w:tcW w:w="1310" w:type="dxa"/>
            <w:tcBorders>
              <w:top w:val="nil"/>
              <w:left w:val="nil"/>
              <w:bottom w:val="single" w:sz="8" w:space="0" w:color="auto"/>
              <w:right w:val="single" w:sz="8" w:space="0" w:color="auto"/>
            </w:tcBorders>
            <w:shd w:val="clear" w:color="auto" w:fill="auto"/>
            <w:vAlign w:val="center"/>
            <w:hideMark/>
          </w:tcPr>
          <w:p w14:paraId="293DD12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44 754,7</w:t>
            </w:r>
          </w:p>
        </w:tc>
        <w:tc>
          <w:tcPr>
            <w:tcW w:w="1107" w:type="dxa"/>
            <w:tcBorders>
              <w:top w:val="nil"/>
              <w:left w:val="nil"/>
              <w:bottom w:val="single" w:sz="8" w:space="0" w:color="auto"/>
              <w:right w:val="single" w:sz="8" w:space="0" w:color="auto"/>
            </w:tcBorders>
            <w:shd w:val="clear" w:color="auto" w:fill="auto"/>
            <w:vAlign w:val="center"/>
            <w:hideMark/>
          </w:tcPr>
          <w:p w14:paraId="438D0EFF"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36 357,4</w:t>
            </w:r>
          </w:p>
        </w:tc>
        <w:tc>
          <w:tcPr>
            <w:tcW w:w="1182" w:type="dxa"/>
            <w:tcBorders>
              <w:top w:val="nil"/>
              <w:left w:val="nil"/>
              <w:bottom w:val="single" w:sz="8" w:space="0" w:color="auto"/>
              <w:right w:val="single" w:sz="8" w:space="0" w:color="auto"/>
            </w:tcBorders>
            <w:shd w:val="clear" w:color="auto" w:fill="auto"/>
            <w:vAlign w:val="center"/>
            <w:hideMark/>
          </w:tcPr>
          <w:p w14:paraId="158519F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1 309,5</w:t>
            </w:r>
          </w:p>
        </w:tc>
        <w:tc>
          <w:tcPr>
            <w:tcW w:w="1047" w:type="dxa"/>
            <w:tcBorders>
              <w:top w:val="nil"/>
              <w:left w:val="nil"/>
              <w:bottom w:val="single" w:sz="8" w:space="0" w:color="auto"/>
              <w:right w:val="single" w:sz="8" w:space="0" w:color="auto"/>
            </w:tcBorders>
            <w:shd w:val="clear" w:color="auto" w:fill="auto"/>
            <w:vAlign w:val="center"/>
            <w:hideMark/>
          </w:tcPr>
          <w:p w14:paraId="2E41DD9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2FDEC0EC" w14:textId="77777777" w:rsidR="00FD5039" w:rsidRPr="00E100D2" w:rsidRDefault="00FD5039" w:rsidP="00E100D2">
            <w:pPr>
              <w:spacing w:line="240" w:lineRule="auto"/>
              <w:rPr>
                <w:rFonts w:ascii="Times New Roman" w:eastAsia="Times New Roman" w:hAnsi="Times New Roman" w:cs="Times New Roman"/>
                <w:sz w:val="24"/>
                <w:szCs w:val="24"/>
                <w:lang w:eastAsia="ru-RU"/>
              </w:rPr>
            </w:pPr>
          </w:p>
        </w:tc>
      </w:tr>
      <w:tr w:rsidR="00FD5039" w:rsidRPr="00E100D2" w14:paraId="506D5882" w14:textId="77777777" w:rsidTr="00B22E3B">
        <w:trPr>
          <w:trHeight w:val="499"/>
        </w:trPr>
        <w:tc>
          <w:tcPr>
            <w:tcW w:w="935" w:type="dxa"/>
            <w:vMerge/>
            <w:tcBorders>
              <w:top w:val="nil"/>
              <w:left w:val="single" w:sz="8" w:space="0" w:color="auto"/>
              <w:bottom w:val="single" w:sz="8" w:space="0" w:color="000000"/>
              <w:right w:val="single" w:sz="8" w:space="0" w:color="auto"/>
            </w:tcBorders>
            <w:vAlign w:val="center"/>
            <w:hideMark/>
          </w:tcPr>
          <w:p w14:paraId="6DD74FA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7818869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gridSpan w:val="2"/>
            <w:tcBorders>
              <w:top w:val="nil"/>
              <w:left w:val="nil"/>
              <w:bottom w:val="single" w:sz="8" w:space="0" w:color="auto"/>
              <w:right w:val="single" w:sz="8" w:space="0" w:color="auto"/>
            </w:tcBorders>
            <w:shd w:val="clear" w:color="auto" w:fill="auto"/>
            <w:vAlign w:val="center"/>
            <w:hideMark/>
          </w:tcPr>
          <w:p w14:paraId="5FEF907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федеральный бюджет</w:t>
            </w:r>
          </w:p>
        </w:tc>
        <w:tc>
          <w:tcPr>
            <w:tcW w:w="1472" w:type="dxa"/>
            <w:gridSpan w:val="2"/>
            <w:tcBorders>
              <w:top w:val="nil"/>
              <w:left w:val="nil"/>
              <w:bottom w:val="single" w:sz="8" w:space="0" w:color="auto"/>
              <w:right w:val="single" w:sz="8" w:space="0" w:color="auto"/>
            </w:tcBorders>
            <w:shd w:val="clear" w:color="auto" w:fill="auto"/>
            <w:vAlign w:val="center"/>
            <w:hideMark/>
          </w:tcPr>
          <w:p w14:paraId="04850D3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53 783,1</w:t>
            </w:r>
          </w:p>
        </w:tc>
        <w:tc>
          <w:tcPr>
            <w:tcW w:w="1310" w:type="dxa"/>
            <w:tcBorders>
              <w:top w:val="nil"/>
              <w:left w:val="nil"/>
              <w:bottom w:val="single" w:sz="8" w:space="0" w:color="auto"/>
              <w:right w:val="single" w:sz="8" w:space="0" w:color="auto"/>
            </w:tcBorders>
            <w:shd w:val="clear" w:color="auto" w:fill="auto"/>
            <w:vAlign w:val="center"/>
            <w:hideMark/>
          </w:tcPr>
          <w:p w14:paraId="7F5848A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29 210,5</w:t>
            </w:r>
          </w:p>
        </w:tc>
        <w:tc>
          <w:tcPr>
            <w:tcW w:w="1107" w:type="dxa"/>
            <w:tcBorders>
              <w:top w:val="nil"/>
              <w:left w:val="nil"/>
              <w:bottom w:val="single" w:sz="8" w:space="0" w:color="auto"/>
              <w:right w:val="single" w:sz="8" w:space="0" w:color="auto"/>
            </w:tcBorders>
            <w:shd w:val="clear" w:color="auto" w:fill="auto"/>
            <w:vAlign w:val="center"/>
            <w:hideMark/>
          </w:tcPr>
          <w:p w14:paraId="78E8E4F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23 729,5</w:t>
            </w:r>
          </w:p>
        </w:tc>
        <w:tc>
          <w:tcPr>
            <w:tcW w:w="1182" w:type="dxa"/>
            <w:tcBorders>
              <w:top w:val="nil"/>
              <w:left w:val="nil"/>
              <w:bottom w:val="single" w:sz="8" w:space="0" w:color="auto"/>
              <w:right w:val="single" w:sz="8" w:space="0" w:color="auto"/>
            </w:tcBorders>
            <w:shd w:val="clear" w:color="auto" w:fill="auto"/>
            <w:vAlign w:val="center"/>
            <w:hideMark/>
          </w:tcPr>
          <w:p w14:paraId="19A3F88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843,1</w:t>
            </w:r>
          </w:p>
        </w:tc>
        <w:tc>
          <w:tcPr>
            <w:tcW w:w="1047" w:type="dxa"/>
            <w:tcBorders>
              <w:top w:val="nil"/>
              <w:left w:val="nil"/>
              <w:bottom w:val="single" w:sz="8" w:space="0" w:color="auto"/>
              <w:right w:val="single" w:sz="8" w:space="0" w:color="auto"/>
            </w:tcBorders>
            <w:shd w:val="clear" w:color="auto" w:fill="auto"/>
            <w:vAlign w:val="center"/>
            <w:hideMark/>
          </w:tcPr>
          <w:p w14:paraId="4280FF3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69CBF470" w14:textId="77777777" w:rsidR="00FD5039" w:rsidRPr="00E100D2" w:rsidRDefault="00FD5039" w:rsidP="00E100D2">
            <w:pPr>
              <w:spacing w:line="240" w:lineRule="auto"/>
              <w:rPr>
                <w:rFonts w:ascii="Times New Roman" w:eastAsia="Times New Roman" w:hAnsi="Times New Roman" w:cs="Times New Roman"/>
                <w:sz w:val="24"/>
                <w:szCs w:val="24"/>
                <w:lang w:eastAsia="ru-RU"/>
              </w:rPr>
            </w:pPr>
          </w:p>
        </w:tc>
      </w:tr>
      <w:tr w:rsidR="00FD5039" w:rsidRPr="00E100D2" w14:paraId="34B5AEA1" w14:textId="77777777" w:rsidTr="00B22E3B">
        <w:trPr>
          <w:trHeight w:val="499"/>
        </w:trPr>
        <w:tc>
          <w:tcPr>
            <w:tcW w:w="935" w:type="dxa"/>
            <w:vMerge/>
            <w:tcBorders>
              <w:top w:val="nil"/>
              <w:left w:val="single" w:sz="8" w:space="0" w:color="auto"/>
              <w:bottom w:val="single" w:sz="8" w:space="0" w:color="000000"/>
              <w:right w:val="single" w:sz="8" w:space="0" w:color="auto"/>
            </w:tcBorders>
            <w:vAlign w:val="center"/>
            <w:hideMark/>
          </w:tcPr>
          <w:p w14:paraId="0DE95BAE"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4C6EDDA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gridSpan w:val="2"/>
            <w:tcBorders>
              <w:top w:val="nil"/>
              <w:left w:val="nil"/>
              <w:bottom w:val="single" w:sz="8" w:space="0" w:color="auto"/>
              <w:right w:val="single" w:sz="8" w:space="0" w:color="auto"/>
            </w:tcBorders>
            <w:shd w:val="clear" w:color="auto" w:fill="auto"/>
            <w:vAlign w:val="center"/>
            <w:hideMark/>
          </w:tcPr>
          <w:p w14:paraId="543944E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областной бюджет</w:t>
            </w:r>
          </w:p>
        </w:tc>
        <w:tc>
          <w:tcPr>
            <w:tcW w:w="1472" w:type="dxa"/>
            <w:gridSpan w:val="2"/>
            <w:tcBorders>
              <w:top w:val="nil"/>
              <w:left w:val="nil"/>
              <w:bottom w:val="single" w:sz="8" w:space="0" w:color="auto"/>
              <w:right w:val="single" w:sz="8" w:space="0" w:color="auto"/>
            </w:tcBorders>
            <w:shd w:val="clear" w:color="auto" w:fill="auto"/>
            <w:vAlign w:val="center"/>
            <w:hideMark/>
          </w:tcPr>
          <w:p w14:paraId="34151C7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25 128,7</w:t>
            </w:r>
          </w:p>
        </w:tc>
        <w:tc>
          <w:tcPr>
            <w:tcW w:w="1310" w:type="dxa"/>
            <w:tcBorders>
              <w:top w:val="nil"/>
              <w:left w:val="nil"/>
              <w:bottom w:val="single" w:sz="8" w:space="0" w:color="auto"/>
              <w:right w:val="single" w:sz="8" w:space="0" w:color="auto"/>
            </w:tcBorders>
            <w:shd w:val="clear" w:color="auto" w:fill="auto"/>
            <w:vAlign w:val="center"/>
            <w:hideMark/>
          </w:tcPr>
          <w:p w14:paraId="28F21D8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hideMark/>
          </w:tcPr>
          <w:p w14:paraId="6B63C07F"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11 227,8</w:t>
            </w:r>
          </w:p>
        </w:tc>
        <w:tc>
          <w:tcPr>
            <w:tcW w:w="1182" w:type="dxa"/>
            <w:tcBorders>
              <w:top w:val="nil"/>
              <w:left w:val="nil"/>
              <w:bottom w:val="single" w:sz="8" w:space="0" w:color="auto"/>
              <w:right w:val="single" w:sz="8" w:space="0" w:color="auto"/>
            </w:tcBorders>
            <w:shd w:val="clear" w:color="auto" w:fill="auto"/>
            <w:vAlign w:val="center"/>
            <w:hideMark/>
          </w:tcPr>
          <w:p w14:paraId="6CDCBD0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hideMark/>
          </w:tcPr>
          <w:p w14:paraId="6B4C76CE"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6F769EC4" w14:textId="77777777" w:rsidR="00FD5039" w:rsidRPr="00E100D2" w:rsidRDefault="00FD5039" w:rsidP="00E100D2">
            <w:pPr>
              <w:spacing w:line="240" w:lineRule="auto"/>
              <w:rPr>
                <w:rFonts w:ascii="Times New Roman" w:eastAsia="Times New Roman" w:hAnsi="Times New Roman" w:cs="Times New Roman"/>
                <w:sz w:val="24"/>
                <w:szCs w:val="24"/>
                <w:lang w:eastAsia="ru-RU"/>
              </w:rPr>
            </w:pPr>
          </w:p>
        </w:tc>
      </w:tr>
      <w:tr w:rsidR="00FD5039" w:rsidRPr="00E100D2" w14:paraId="51775BF0" w14:textId="77777777" w:rsidTr="00B22E3B">
        <w:trPr>
          <w:trHeight w:val="499"/>
        </w:trPr>
        <w:tc>
          <w:tcPr>
            <w:tcW w:w="935" w:type="dxa"/>
            <w:vMerge/>
            <w:tcBorders>
              <w:top w:val="nil"/>
              <w:left w:val="single" w:sz="8" w:space="0" w:color="auto"/>
              <w:bottom w:val="single" w:sz="8" w:space="0" w:color="000000"/>
              <w:right w:val="single" w:sz="8" w:space="0" w:color="auto"/>
            </w:tcBorders>
            <w:vAlign w:val="center"/>
            <w:hideMark/>
          </w:tcPr>
          <w:p w14:paraId="38F91FD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484774A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gridSpan w:val="2"/>
            <w:tcBorders>
              <w:top w:val="nil"/>
              <w:left w:val="nil"/>
              <w:bottom w:val="single" w:sz="8" w:space="0" w:color="auto"/>
              <w:right w:val="single" w:sz="8" w:space="0" w:color="auto"/>
            </w:tcBorders>
            <w:shd w:val="clear" w:color="auto" w:fill="auto"/>
            <w:vAlign w:val="center"/>
            <w:hideMark/>
          </w:tcPr>
          <w:p w14:paraId="785282E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бюджет округа</w:t>
            </w:r>
          </w:p>
        </w:tc>
        <w:tc>
          <w:tcPr>
            <w:tcW w:w="1472" w:type="dxa"/>
            <w:gridSpan w:val="2"/>
            <w:tcBorders>
              <w:top w:val="nil"/>
              <w:left w:val="nil"/>
              <w:bottom w:val="single" w:sz="8" w:space="0" w:color="auto"/>
              <w:right w:val="single" w:sz="8" w:space="0" w:color="auto"/>
            </w:tcBorders>
            <w:shd w:val="clear" w:color="auto" w:fill="auto"/>
            <w:vAlign w:val="center"/>
            <w:hideMark/>
          </w:tcPr>
          <w:p w14:paraId="1073E0A3"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3 509,8</w:t>
            </w:r>
          </w:p>
        </w:tc>
        <w:tc>
          <w:tcPr>
            <w:tcW w:w="1310" w:type="dxa"/>
            <w:tcBorders>
              <w:top w:val="nil"/>
              <w:left w:val="nil"/>
              <w:bottom w:val="single" w:sz="8" w:space="0" w:color="auto"/>
              <w:right w:val="single" w:sz="8" w:space="0" w:color="auto"/>
            </w:tcBorders>
            <w:shd w:val="clear" w:color="auto" w:fill="auto"/>
            <w:vAlign w:val="center"/>
            <w:hideMark/>
          </w:tcPr>
          <w:p w14:paraId="487D7A1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hideMark/>
          </w:tcPr>
          <w:p w14:paraId="10C1E35B"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1 400,1</w:t>
            </w:r>
          </w:p>
        </w:tc>
        <w:tc>
          <w:tcPr>
            <w:tcW w:w="1182" w:type="dxa"/>
            <w:tcBorders>
              <w:top w:val="nil"/>
              <w:left w:val="nil"/>
              <w:bottom w:val="single" w:sz="8" w:space="0" w:color="auto"/>
              <w:right w:val="single" w:sz="8" w:space="0" w:color="auto"/>
            </w:tcBorders>
            <w:shd w:val="clear" w:color="auto" w:fill="auto"/>
            <w:vAlign w:val="center"/>
            <w:hideMark/>
          </w:tcPr>
          <w:p w14:paraId="793BDE7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53,3</w:t>
            </w:r>
          </w:p>
        </w:tc>
        <w:tc>
          <w:tcPr>
            <w:tcW w:w="1047" w:type="dxa"/>
            <w:tcBorders>
              <w:top w:val="nil"/>
              <w:left w:val="nil"/>
              <w:bottom w:val="single" w:sz="8" w:space="0" w:color="auto"/>
              <w:right w:val="single" w:sz="8" w:space="0" w:color="auto"/>
            </w:tcBorders>
            <w:shd w:val="clear" w:color="auto" w:fill="auto"/>
            <w:vAlign w:val="center"/>
            <w:hideMark/>
          </w:tcPr>
          <w:p w14:paraId="08D2753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p w14:paraId="0CE78DB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383" w:type="dxa"/>
            <w:vAlign w:val="center"/>
            <w:hideMark/>
          </w:tcPr>
          <w:p w14:paraId="2A35151A" w14:textId="77777777" w:rsidR="00FD5039" w:rsidRPr="00E100D2" w:rsidRDefault="00FD5039" w:rsidP="00E100D2">
            <w:pPr>
              <w:spacing w:line="240" w:lineRule="auto"/>
              <w:rPr>
                <w:rFonts w:ascii="Times New Roman" w:eastAsia="Times New Roman" w:hAnsi="Times New Roman" w:cs="Times New Roman"/>
                <w:sz w:val="24"/>
                <w:szCs w:val="24"/>
                <w:lang w:eastAsia="ru-RU"/>
              </w:rPr>
            </w:pPr>
          </w:p>
        </w:tc>
      </w:tr>
      <w:tr w:rsidR="00FD5039" w:rsidRPr="00E100D2" w14:paraId="490B0063" w14:textId="77777777" w:rsidTr="00B22E3B">
        <w:trPr>
          <w:trHeight w:val="499"/>
        </w:trPr>
        <w:tc>
          <w:tcPr>
            <w:tcW w:w="935" w:type="dxa"/>
            <w:vMerge/>
            <w:tcBorders>
              <w:top w:val="nil"/>
              <w:left w:val="single" w:sz="8" w:space="0" w:color="auto"/>
              <w:bottom w:val="single" w:sz="8" w:space="0" w:color="000000"/>
              <w:right w:val="single" w:sz="8" w:space="0" w:color="auto"/>
            </w:tcBorders>
            <w:vAlign w:val="center"/>
            <w:hideMark/>
          </w:tcPr>
          <w:p w14:paraId="6B0EE9B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36280D8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gridSpan w:val="2"/>
            <w:tcBorders>
              <w:top w:val="nil"/>
              <w:left w:val="nil"/>
              <w:bottom w:val="single" w:sz="8" w:space="0" w:color="auto"/>
              <w:right w:val="single" w:sz="8" w:space="0" w:color="auto"/>
            </w:tcBorders>
            <w:shd w:val="clear" w:color="auto" w:fill="auto"/>
            <w:vAlign w:val="center"/>
            <w:hideMark/>
          </w:tcPr>
          <w:p w14:paraId="399BF95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внебюджетное финансирование</w:t>
            </w:r>
          </w:p>
        </w:tc>
        <w:tc>
          <w:tcPr>
            <w:tcW w:w="1472" w:type="dxa"/>
            <w:gridSpan w:val="2"/>
            <w:tcBorders>
              <w:top w:val="nil"/>
              <w:left w:val="nil"/>
              <w:bottom w:val="single" w:sz="8" w:space="0" w:color="auto"/>
              <w:right w:val="single" w:sz="8" w:space="0" w:color="auto"/>
            </w:tcBorders>
            <w:shd w:val="clear" w:color="auto" w:fill="auto"/>
            <w:vAlign w:val="center"/>
            <w:hideMark/>
          </w:tcPr>
          <w:p w14:paraId="2FB95DC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1310" w:type="dxa"/>
            <w:tcBorders>
              <w:top w:val="nil"/>
              <w:left w:val="nil"/>
              <w:bottom w:val="single" w:sz="8" w:space="0" w:color="auto"/>
              <w:right w:val="single" w:sz="8" w:space="0" w:color="auto"/>
            </w:tcBorders>
            <w:shd w:val="clear" w:color="auto" w:fill="auto"/>
            <w:vAlign w:val="center"/>
            <w:hideMark/>
          </w:tcPr>
          <w:p w14:paraId="754EF5E7"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hideMark/>
          </w:tcPr>
          <w:p w14:paraId="713C869E"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hideMark/>
          </w:tcPr>
          <w:p w14:paraId="3A05443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hideMark/>
          </w:tcPr>
          <w:p w14:paraId="77171D0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4CC1FCC5" w14:textId="77777777" w:rsidR="00FD5039" w:rsidRPr="00E100D2" w:rsidRDefault="00FD5039" w:rsidP="00E100D2">
            <w:pPr>
              <w:spacing w:line="240" w:lineRule="auto"/>
              <w:rPr>
                <w:rFonts w:ascii="Times New Roman" w:eastAsia="Times New Roman" w:hAnsi="Times New Roman" w:cs="Times New Roman"/>
                <w:sz w:val="24"/>
                <w:szCs w:val="24"/>
                <w:lang w:eastAsia="ru-RU"/>
              </w:rPr>
            </w:pPr>
          </w:p>
        </w:tc>
      </w:tr>
      <w:bookmarkEnd w:id="2"/>
    </w:tbl>
    <w:p w14:paraId="1A543891" w14:textId="77777777" w:rsidR="00344505" w:rsidRPr="00E100D2" w:rsidRDefault="00344505" w:rsidP="00E100D2">
      <w:pPr>
        <w:spacing w:line="240" w:lineRule="auto"/>
        <w:ind w:firstLine="720"/>
        <w:rPr>
          <w:rFonts w:ascii="Times New Roman" w:hAnsi="Times New Roman" w:cs="Times New Roman"/>
          <w:bCs/>
          <w:sz w:val="26"/>
          <w:szCs w:val="26"/>
        </w:rPr>
      </w:pPr>
    </w:p>
    <w:p w14:paraId="33A2E060" w14:textId="77777777" w:rsidR="00344505" w:rsidRPr="00E100D2" w:rsidRDefault="00344505" w:rsidP="00E100D2">
      <w:pPr>
        <w:spacing w:line="240" w:lineRule="auto"/>
        <w:ind w:firstLine="720"/>
        <w:rPr>
          <w:rFonts w:ascii="Times New Roman" w:hAnsi="Times New Roman" w:cs="Times New Roman"/>
          <w:bCs/>
          <w:sz w:val="26"/>
          <w:szCs w:val="26"/>
        </w:rPr>
      </w:pPr>
    </w:p>
    <w:p w14:paraId="69A9E4FA" w14:textId="77777777" w:rsidR="00344505" w:rsidRPr="00E100D2" w:rsidRDefault="00344505" w:rsidP="00E100D2">
      <w:pPr>
        <w:spacing w:line="240" w:lineRule="auto"/>
        <w:ind w:firstLine="720"/>
        <w:rPr>
          <w:rFonts w:ascii="Times New Roman" w:hAnsi="Times New Roman" w:cs="Times New Roman"/>
          <w:bCs/>
          <w:sz w:val="26"/>
          <w:szCs w:val="26"/>
        </w:rPr>
      </w:pPr>
    </w:p>
    <w:p w14:paraId="77FECB48" w14:textId="77777777" w:rsidR="00344505" w:rsidRPr="00E100D2" w:rsidRDefault="00344505" w:rsidP="00E100D2">
      <w:pPr>
        <w:spacing w:line="240" w:lineRule="auto"/>
        <w:ind w:firstLine="720"/>
        <w:rPr>
          <w:rFonts w:ascii="Times New Roman" w:hAnsi="Times New Roman" w:cs="Times New Roman"/>
          <w:bCs/>
          <w:sz w:val="26"/>
          <w:szCs w:val="26"/>
        </w:rPr>
      </w:pPr>
    </w:p>
    <w:p w14:paraId="426DE2C1" w14:textId="77777777" w:rsidR="00344505" w:rsidRPr="00E100D2" w:rsidRDefault="00344505" w:rsidP="00E100D2">
      <w:pPr>
        <w:spacing w:line="240" w:lineRule="auto"/>
        <w:ind w:firstLine="720"/>
        <w:rPr>
          <w:rFonts w:ascii="Times New Roman" w:hAnsi="Times New Roman" w:cs="Times New Roman"/>
          <w:bCs/>
          <w:sz w:val="26"/>
          <w:szCs w:val="26"/>
        </w:rPr>
      </w:pPr>
    </w:p>
    <w:p w14:paraId="1490F03C" w14:textId="77777777" w:rsidR="00344505" w:rsidRPr="00E100D2" w:rsidRDefault="00344505" w:rsidP="00E100D2">
      <w:pPr>
        <w:spacing w:line="240" w:lineRule="auto"/>
        <w:ind w:firstLine="720"/>
        <w:rPr>
          <w:rFonts w:ascii="Times New Roman" w:hAnsi="Times New Roman" w:cs="Times New Roman"/>
          <w:bCs/>
          <w:sz w:val="26"/>
          <w:szCs w:val="26"/>
        </w:rPr>
      </w:pPr>
    </w:p>
    <w:p w14:paraId="63FB4C6A" w14:textId="77777777" w:rsidR="00344505" w:rsidRPr="00E100D2" w:rsidRDefault="00344505" w:rsidP="00E100D2">
      <w:pPr>
        <w:spacing w:line="240" w:lineRule="auto"/>
        <w:ind w:firstLine="720"/>
        <w:rPr>
          <w:rFonts w:ascii="Times New Roman" w:hAnsi="Times New Roman" w:cs="Times New Roman"/>
          <w:bCs/>
          <w:sz w:val="26"/>
          <w:szCs w:val="26"/>
        </w:rPr>
      </w:pPr>
    </w:p>
    <w:p w14:paraId="77B713A4" w14:textId="77777777" w:rsidR="00344505" w:rsidRPr="00E100D2" w:rsidRDefault="00344505" w:rsidP="00E100D2">
      <w:pPr>
        <w:spacing w:line="240" w:lineRule="auto"/>
        <w:ind w:firstLine="720"/>
        <w:rPr>
          <w:rFonts w:ascii="Times New Roman" w:hAnsi="Times New Roman" w:cs="Times New Roman"/>
          <w:bCs/>
          <w:sz w:val="26"/>
          <w:szCs w:val="26"/>
        </w:rPr>
      </w:pPr>
    </w:p>
    <w:p w14:paraId="6139F2E3" w14:textId="77777777" w:rsidR="00344505" w:rsidRPr="00E100D2" w:rsidRDefault="00344505" w:rsidP="00E100D2">
      <w:pPr>
        <w:spacing w:line="240" w:lineRule="auto"/>
        <w:ind w:firstLine="720"/>
        <w:rPr>
          <w:rFonts w:ascii="Times New Roman" w:hAnsi="Times New Roman" w:cs="Times New Roman"/>
          <w:bCs/>
          <w:sz w:val="26"/>
          <w:szCs w:val="26"/>
        </w:rPr>
      </w:pPr>
    </w:p>
    <w:p w14:paraId="1D13C050" w14:textId="77777777" w:rsidR="00344505" w:rsidRPr="00E100D2" w:rsidRDefault="00344505" w:rsidP="00E100D2">
      <w:pPr>
        <w:spacing w:line="240" w:lineRule="auto"/>
        <w:ind w:firstLine="720"/>
        <w:rPr>
          <w:rFonts w:ascii="Times New Roman" w:hAnsi="Times New Roman" w:cs="Times New Roman"/>
          <w:bCs/>
          <w:sz w:val="26"/>
          <w:szCs w:val="26"/>
        </w:rPr>
      </w:pPr>
    </w:p>
    <w:p w14:paraId="46169455" w14:textId="77777777" w:rsidR="00344505" w:rsidRPr="00E100D2" w:rsidRDefault="00344505" w:rsidP="00E100D2">
      <w:pPr>
        <w:spacing w:line="240" w:lineRule="auto"/>
        <w:ind w:firstLine="720"/>
        <w:rPr>
          <w:rFonts w:ascii="Times New Roman" w:hAnsi="Times New Roman" w:cs="Times New Roman"/>
          <w:bCs/>
          <w:sz w:val="26"/>
          <w:szCs w:val="26"/>
        </w:rPr>
      </w:pPr>
    </w:p>
    <w:p w14:paraId="5F04A156" w14:textId="6BD66F67" w:rsidR="00344505" w:rsidRPr="00E100D2" w:rsidRDefault="00344505" w:rsidP="00E100D2">
      <w:pPr>
        <w:spacing w:line="240" w:lineRule="auto"/>
        <w:rPr>
          <w:rFonts w:ascii="Times New Roman" w:hAnsi="Times New Roman" w:cs="Times New Roman"/>
          <w:bCs/>
          <w:sz w:val="26"/>
          <w:szCs w:val="26"/>
        </w:rPr>
      </w:pPr>
    </w:p>
    <w:p w14:paraId="1C7CA088" w14:textId="77777777" w:rsidR="00FD5039" w:rsidRPr="00E100D2" w:rsidRDefault="00FD5039" w:rsidP="00E100D2">
      <w:pPr>
        <w:spacing w:line="240" w:lineRule="auto"/>
        <w:rPr>
          <w:rFonts w:ascii="Times New Roman" w:hAnsi="Times New Roman" w:cs="Times New Roman"/>
          <w:bCs/>
          <w:sz w:val="26"/>
          <w:szCs w:val="26"/>
        </w:rPr>
      </w:pPr>
    </w:p>
    <w:p w14:paraId="6AE2BEB2" w14:textId="77777777" w:rsidR="00344505" w:rsidRPr="00E100D2" w:rsidRDefault="00344505" w:rsidP="00E100D2">
      <w:pPr>
        <w:spacing w:line="240" w:lineRule="auto"/>
        <w:ind w:firstLine="720"/>
        <w:rPr>
          <w:rFonts w:ascii="Times New Roman" w:hAnsi="Times New Roman" w:cs="Times New Roman"/>
          <w:bCs/>
          <w:sz w:val="26"/>
          <w:szCs w:val="26"/>
        </w:rPr>
      </w:pPr>
    </w:p>
    <w:p w14:paraId="02A0D89F" w14:textId="7E9DF45C"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lastRenderedPageBreak/>
        <w:t xml:space="preserve">ПРИЛОЖЕНИЕ </w:t>
      </w:r>
      <w:r w:rsidR="00DA0ECA" w:rsidRPr="00E100D2">
        <w:rPr>
          <w:rFonts w:ascii="Times New Roman" w:hAnsi="Times New Roman" w:cs="Times New Roman"/>
          <w:bCs/>
          <w:sz w:val="26"/>
          <w:szCs w:val="26"/>
        </w:rPr>
        <w:t>3</w:t>
      </w:r>
    </w:p>
    <w:p w14:paraId="6FA30A66" w14:textId="77777777"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к утвержденным изменениям</w:t>
      </w:r>
    </w:p>
    <w:p w14:paraId="5CD2E590" w14:textId="4C108DC7" w:rsidR="00080428" w:rsidRPr="00E100D2" w:rsidRDefault="00080428"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от «__» ____________ 202</w:t>
      </w:r>
      <w:r w:rsidR="00AF3246" w:rsidRPr="00E100D2">
        <w:rPr>
          <w:rFonts w:ascii="Times New Roman" w:hAnsi="Times New Roman" w:cs="Times New Roman"/>
          <w:bCs/>
          <w:sz w:val="26"/>
          <w:szCs w:val="26"/>
        </w:rPr>
        <w:t>6</w:t>
      </w:r>
      <w:r w:rsidRPr="00E100D2">
        <w:rPr>
          <w:rFonts w:ascii="Times New Roman" w:hAnsi="Times New Roman" w:cs="Times New Roman"/>
          <w:bCs/>
          <w:sz w:val="26"/>
          <w:szCs w:val="26"/>
        </w:rPr>
        <w:t xml:space="preserve"> г. № ____-па</w:t>
      </w:r>
    </w:p>
    <w:p w14:paraId="797D9D6B" w14:textId="77777777" w:rsidR="00080428" w:rsidRPr="00E100D2" w:rsidRDefault="00080428" w:rsidP="00E100D2">
      <w:pPr>
        <w:tabs>
          <w:tab w:val="left" w:pos="14175"/>
        </w:tabs>
        <w:rPr>
          <w:rFonts w:ascii="Times New Roman" w:eastAsia="Calibri" w:hAnsi="Times New Roman" w:cs="Times New Roman"/>
          <w:b/>
          <w:sz w:val="26"/>
          <w:szCs w:val="26"/>
        </w:rPr>
      </w:pPr>
    </w:p>
    <w:p w14:paraId="62BC4BBF" w14:textId="77777777" w:rsidR="00FD5039" w:rsidRPr="00E100D2" w:rsidRDefault="00FD5039" w:rsidP="00326D3F">
      <w:pPr>
        <w:tabs>
          <w:tab w:val="left" w:pos="1185"/>
        </w:tabs>
        <w:spacing w:line="240" w:lineRule="auto"/>
        <w:jc w:val="center"/>
        <w:rPr>
          <w:rFonts w:ascii="Times New Roman" w:hAnsi="Times New Roman" w:cs="Times New Roman"/>
          <w:b/>
          <w:sz w:val="26"/>
          <w:szCs w:val="26"/>
        </w:rPr>
      </w:pPr>
      <w:r w:rsidRPr="00E100D2">
        <w:rPr>
          <w:rFonts w:ascii="Times New Roman" w:hAnsi="Times New Roman" w:cs="Times New Roman"/>
          <w:b/>
          <w:sz w:val="26"/>
          <w:szCs w:val="26"/>
        </w:rPr>
        <w:t>ПЕРЕЧЕНЬ МЕРОПРИЯТИЙ</w:t>
      </w:r>
    </w:p>
    <w:p w14:paraId="6CB2C76F" w14:textId="77777777" w:rsidR="00FD5039" w:rsidRPr="00E100D2" w:rsidRDefault="00FD5039" w:rsidP="00326D3F">
      <w:pPr>
        <w:tabs>
          <w:tab w:val="left" w:pos="1185"/>
        </w:tabs>
        <w:spacing w:line="240" w:lineRule="auto"/>
        <w:jc w:val="center"/>
        <w:rPr>
          <w:rFonts w:ascii="Times New Roman" w:hAnsi="Times New Roman" w:cs="Times New Roman"/>
          <w:color w:val="FF0000"/>
          <w:sz w:val="26"/>
          <w:szCs w:val="26"/>
        </w:rPr>
      </w:pPr>
      <w:r w:rsidRPr="00E100D2">
        <w:rPr>
          <w:rFonts w:ascii="Times New Roman" w:hAnsi="Times New Roman" w:cs="Times New Roman"/>
          <w:b/>
          <w:bCs/>
          <w:sz w:val="26"/>
          <w:szCs w:val="26"/>
        </w:rPr>
        <w:t>комплекса процессных мероприятий</w:t>
      </w:r>
      <w:r w:rsidRPr="00E100D2">
        <w:rPr>
          <w:rFonts w:ascii="Times New Roman" w:hAnsi="Times New Roman" w:cs="Times New Roman"/>
          <w:sz w:val="26"/>
          <w:szCs w:val="26"/>
        </w:rPr>
        <w:t xml:space="preserve"> </w:t>
      </w:r>
      <w:bookmarkStart w:id="3" w:name="_Hlk181798123"/>
      <w:r w:rsidRPr="00E100D2">
        <w:rPr>
          <w:rFonts w:ascii="Times New Roman" w:eastAsia="Calibri" w:hAnsi="Times New Roman" w:cs="Times New Roman"/>
          <w:b/>
          <w:bCs/>
          <w:color w:val="000000" w:themeColor="text1"/>
          <w:sz w:val="26"/>
          <w:szCs w:val="26"/>
        </w:rPr>
        <w:t>«</w:t>
      </w:r>
      <w:bookmarkStart w:id="4" w:name="_Hlk222239869"/>
      <w:r w:rsidRPr="00E100D2">
        <w:rPr>
          <w:rFonts w:ascii="Times New Roman" w:eastAsia="Calibri" w:hAnsi="Times New Roman" w:cs="Times New Roman"/>
          <w:b/>
          <w:bCs/>
          <w:color w:val="000000" w:themeColor="text1"/>
          <w:sz w:val="26"/>
          <w:szCs w:val="26"/>
        </w:rPr>
        <w:t>Обеспечение бесперебойной работы коммунальных систем</w:t>
      </w:r>
      <w:bookmarkEnd w:id="4"/>
      <w:r w:rsidRPr="00E100D2">
        <w:rPr>
          <w:rFonts w:ascii="Times New Roman" w:eastAsia="Calibri" w:hAnsi="Times New Roman" w:cs="Times New Roman"/>
          <w:b/>
          <w:bCs/>
          <w:color w:val="000000" w:themeColor="text1"/>
          <w:sz w:val="26"/>
          <w:szCs w:val="26"/>
        </w:rPr>
        <w:t>»</w:t>
      </w:r>
    </w:p>
    <w:bookmarkEnd w:id="3"/>
    <w:p w14:paraId="2199E07E" w14:textId="77777777" w:rsidR="00FD5039" w:rsidRPr="00E100D2" w:rsidRDefault="00FD5039" w:rsidP="00326D3F">
      <w:pPr>
        <w:pStyle w:val="ConsPlusNormal"/>
        <w:widowControl/>
        <w:ind w:firstLine="0"/>
        <w:jc w:val="center"/>
        <w:rPr>
          <w:rFonts w:ascii="Times New Roman" w:hAnsi="Times New Roman" w:cs="Times New Roman"/>
          <w:color w:val="FF0000"/>
          <w:sz w:val="26"/>
          <w:szCs w:val="26"/>
        </w:rPr>
      </w:pPr>
      <w:r w:rsidRPr="00E100D2">
        <w:rPr>
          <w:rFonts w:ascii="Times New Roman" w:hAnsi="Times New Roman" w:cs="Times New Roman"/>
          <w:b/>
          <w:sz w:val="26"/>
          <w:szCs w:val="26"/>
        </w:rPr>
        <w:t>муниципальной программы</w:t>
      </w:r>
      <w:r w:rsidRPr="00E100D2">
        <w:rPr>
          <w:rFonts w:ascii="Times New Roman" w:hAnsi="Times New Roman" w:cs="Times New Roman"/>
          <w:sz w:val="26"/>
          <w:szCs w:val="26"/>
        </w:rPr>
        <w:t xml:space="preserve"> «</w:t>
      </w:r>
      <w:r w:rsidRPr="00E100D2">
        <w:rPr>
          <w:rFonts w:ascii="Times New Roman" w:hAnsi="Times New Roman" w:cs="Times New Roman"/>
          <w:b/>
          <w:sz w:val="26"/>
          <w:szCs w:val="26"/>
        </w:rPr>
        <w:t>Развитие коммунальной инфраструктуры Няндомского муниципального округа»</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980"/>
        <w:gridCol w:w="1844"/>
        <w:gridCol w:w="2693"/>
        <w:gridCol w:w="1731"/>
        <w:gridCol w:w="1276"/>
        <w:gridCol w:w="1038"/>
        <w:gridCol w:w="1088"/>
        <w:gridCol w:w="1134"/>
      </w:tblGrid>
      <w:tr w:rsidR="00FD5039" w:rsidRPr="00E100D2" w14:paraId="20479276" w14:textId="77777777" w:rsidTr="00B22E3B">
        <w:trPr>
          <w:trHeight w:val="255"/>
        </w:trPr>
        <w:tc>
          <w:tcPr>
            <w:tcW w:w="670" w:type="dxa"/>
            <w:vMerge w:val="restart"/>
          </w:tcPr>
          <w:p w14:paraId="2745FC4B"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 п/п</w:t>
            </w:r>
          </w:p>
        </w:tc>
        <w:tc>
          <w:tcPr>
            <w:tcW w:w="2980" w:type="dxa"/>
            <w:vMerge w:val="restart"/>
          </w:tcPr>
          <w:p w14:paraId="42EC9DC4" w14:textId="77777777" w:rsidR="00FD5039" w:rsidRPr="00E100D2" w:rsidRDefault="00FD5039" w:rsidP="00E100D2">
            <w:pPr>
              <w:pStyle w:val="ConsPlusNormal"/>
              <w:widowControl/>
              <w:ind w:firstLine="0"/>
              <w:jc w:val="both"/>
              <w:rPr>
                <w:rFonts w:ascii="Times New Roman" w:hAnsi="Times New Roman" w:cs="Times New Roman"/>
                <w:b/>
                <w:sz w:val="24"/>
                <w:szCs w:val="24"/>
              </w:rPr>
            </w:pPr>
            <w:r w:rsidRPr="00E100D2">
              <w:rPr>
                <w:rFonts w:ascii="Times New Roman" w:hAnsi="Times New Roman" w:cs="Times New Roman"/>
                <w:b/>
                <w:sz w:val="24"/>
                <w:szCs w:val="24"/>
              </w:rPr>
              <w:t xml:space="preserve">Наименование   </w:t>
            </w:r>
            <w:r w:rsidRPr="00E100D2">
              <w:rPr>
                <w:rFonts w:ascii="Times New Roman" w:hAnsi="Times New Roman" w:cs="Times New Roman"/>
                <w:b/>
                <w:sz w:val="24"/>
                <w:szCs w:val="24"/>
              </w:rPr>
              <w:br/>
              <w:t>мероприятия</w:t>
            </w:r>
          </w:p>
        </w:tc>
        <w:tc>
          <w:tcPr>
            <w:tcW w:w="1844" w:type="dxa"/>
            <w:vMerge w:val="restart"/>
          </w:tcPr>
          <w:p w14:paraId="0A6D3DDA" w14:textId="77777777" w:rsidR="00FD5039" w:rsidRPr="00E100D2" w:rsidRDefault="00FD5039" w:rsidP="00E100D2">
            <w:pPr>
              <w:pStyle w:val="ConsPlusNormal"/>
              <w:widowControl/>
              <w:ind w:left="34" w:hanging="34"/>
              <w:jc w:val="both"/>
              <w:rPr>
                <w:rFonts w:ascii="Times New Roman" w:hAnsi="Times New Roman" w:cs="Times New Roman"/>
                <w:b/>
                <w:sz w:val="24"/>
                <w:szCs w:val="24"/>
              </w:rPr>
            </w:pPr>
            <w:r w:rsidRPr="00E100D2">
              <w:rPr>
                <w:rFonts w:ascii="Times New Roman" w:hAnsi="Times New Roman" w:cs="Times New Roman"/>
                <w:b/>
                <w:sz w:val="24"/>
                <w:szCs w:val="24"/>
              </w:rPr>
              <w:t>Тип мероприятия (результата)</w:t>
            </w:r>
          </w:p>
        </w:tc>
        <w:tc>
          <w:tcPr>
            <w:tcW w:w="2693" w:type="dxa"/>
            <w:vMerge w:val="restart"/>
          </w:tcPr>
          <w:p w14:paraId="1BEA78EA" w14:textId="77777777" w:rsidR="00FD5039" w:rsidRPr="00E100D2" w:rsidRDefault="00FD5039" w:rsidP="00E100D2">
            <w:pPr>
              <w:pStyle w:val="ConsPlusNormal"/>
              <w:widowControl/>
              <w:ind w:firstLine="0"/>
              <w:jc w:val="both"/>
              <w:rPr>
                <w:rFonts w:ascii="Times New Roman" w:hAnsi="Times New Roman" w:cs="Times New Roman"/>
                <w:b/>
                <w:sz w:val="24"/>
                <w:szCs w:val="24"/>
              </w:rPr>
            </w:pPr>
            <w:r w:rsidRPr="00E100D2">
              <w:rPr>
                <w:rFonts w:ascii="Times New Roman" w:hAnsi="Times New Roman" w:cs="Times New Roman"/>
                <w:b/>
                <w:sz w:val="24"/>
                <w:szCs w:val="24"/>
              </w:rPr>
              <w:t>Источники</w:t>
            </w:r>
            <w:r w:rsidRPr="00E100D2">
              <w:rPr>
                <w:rFonts w:ascii="Times New Roman" w:hAnsi="Times New Roman" w:cs="Times New Roman"/>
                <w:b/>
                <w:sz w:val="24"/>
                <w:szCs w:val="24"/>
              </w:rPr>
              <w:br/>
              <w:t>финансирования</w:t>
            </w:r>
          </w:p>
        </w:tc>
        <w:tc>
          <w:tcPr>
            <w:tcW w:w="6267" w:type="dxa"/>
            <w:gridSpan w:val="5"/>
          </w:tcPr>
          <w:p w14:paraId="0D2D5CA3" w14:textId="0F3ED15E"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bCs/>
                <w:sz w:val="24"/>
                <w:szCs w:val="24"/>
              </w:rPr>
              <w:t>Объем финансового обеспечения по годам реализации,</w:t>
            </w:r>
            <w:r w:rsidRPr="00E100D2">
              <w:rPr>
                <w:rFonts w:ascii="Times New Roman" w:hAnsi="Times New Roman" w:cs="Times New Roman"/>
                <w:sz w:val="24"/>
                <w:szCs w:val="24"/>
              </w:rPr>
              <w:t xml:space="preserve"> </w:t>
            </w:r>
            <w:r w:rsidRPr="00E100D2">
              <w:rPr>
                <w:rFonts w:ascii="Times New Roman" w:hAnsi="Times New Roman" w:cs="Times New Roman"/>
                <w:b/>
                <w:sz w:val="24"/>
                <w:szCs w:val="24"/>
              </w:rPr>
              <w:t>тыс</w:t>
            </w:r>
            <w:r w:rsidR="00E100D2" w:rsidRPr="00E100D2">
              <w:rPr>
                <w:rFonts w:ascii="Times New Roman" w:hAnsi="Times New Roman" w:cs="Times New Roman"/>
                <w:b/>
                <w:sz w:val="24"/>
                <w:szCs w:val="24"/>
              </w:rPr>
              <w:t>.</w:t>
            </w:r>
            <w:r w:rsidRPr="00E100D2">
              <w:rPr>
                <w:rFonts w:ascii="Times New Roman" w:hAnsi="Times New Roman" w:cs="Times New Roman"/>
                <w:b/>
                <w:sz w:val="24"/>
                <w:szCs w:val="24"/>
              </w:rPr>
              <w:t xml:space="preserve"> руб.</w:t>
            </w:r>
          </w:p>
        </w:tc>
      </w:tr>
      <w:tr w:rsidR="00FD5039" w:rsidRPr="00E100D2" w14:paraId="78E8BCF4" w14:textId="77777777" w:rsidTr="00B22E3B">
        <w:trPr>
          <w:trHeight w:val="562"/>
        </w:trPr>
        <w:tc>
          <w:tcPr>
            <w:tcW w:w="670" w:type="dxa"/>
            <w:vMerge/>
          </w:tcPr>
          <w:p w14:paraId="74CA8A03" w14:textId="77777777" w:rsidR="00FD5039" w:rsidRPr="00E100D2" w:rsidRDefault="00FD5039" w:rsidP="00E100D2">
            <w:pPr>
              <w:tabs>
                <w:tab w:val="left" w:pos="1185"/>
              </w:tabs>
              <w:spacing w:line="240" w:lineRule="auto"/>
              <w:rPr>
                <w:rFonts w:ascii="Times New Roman" w:hAnsi="Times New Roman" w:cs="Times New Roman"/>
                <w:b/>
                <w:sz w:val="24"/>
                <w:szCs w:val="24"/>
              </w:rPr>
            </w:pPr>
          </w:p>
        </w:tc>
        <w:tc>
          <w:tcPr>
            <w:tcW w:w="2980" w:type="dxa"/>
            <w:vMerge/>
          </w:tcPr>
          <w:p w14:paraId="191D8A6E" w14:textId="77777777" w:rsidR="00FD5039" w:rsidRPr="00E100D2" w:rsidRDefault="00FD5039" w:rsidP="00E100D2">
            <w:pPr>
              <w:tabs>
                <w:tab w:val="left" w:pos="1185"/>
              </w:tabs>
              <w:spacing w:line="240" w:lineRule="auto"/>
              <w:rPr>
                <w:rFonts w:ascii="Times New Roman" w:hAnsi="Times New Roman" w:cs="Times New Roman"/>
                <w:b/>
                <w:sz w:val="24"/>
                <w:szCs w:val="24"/>
              </w:rPr>
            </w:pPr>
          </w:p>
        </w:tc>
        <w:tc>
          <w:tcPr>
            <w:tcW w:w="1844" w:type="dxa"/>
            <w:vMerge/>
          </w:tcPr>
          <w:p w14:paraId="1D5462D3" w14:textId="77777777" w:rsidR="00FD5039" w:rsidRPr="00E100D2" w:rsidRDefault="00FD5039" w:rsidP="00E100D2">
            <w:pPr>
              <w:tabs>
                <w:tab w:val="left" w:pos="1185"/>
              </w:tabs>
              <w:spacing w:line="240" w:lineRule="auto"/>
              <w:rPr>
                <w:rFonts w:ascii="Times New Roman" w:hAnsi="Times New Roman" w:cs="Times New Roman"/>
                <w:b/>
                <w:sz w:val="24"/>
                <w:szCs w:val="24"/>
              </w:rPr>
            </w:pPr>
          </w:p>
        </w:tc>
        <w:tc>
          <w:tcPr>
            <w:tcW w:w="2693" w:type="dxa"/>
            <w:vMerge/>
          </w:tcPr>
          <w:p w14:paraId="495FE95B" w14:textId="77777777" w:rsidR="00FD5039" w:rsidRPr="00E100D2" w:rsidRDefault="00FD5039" w:rsidP="00E100D2">
            <w:pPr>
              <w:tabs>
                <w:tab w:val="left" w:pos="1185"/>
              </w:tabs>
              <w:spacing w:line="240" w:lineRule="auto"/>
              <w:rPr>
                <w:rFonts w:ascii="Times New Roman" w:hAnsi="Times New Roman" w:cs="Times New Roman"/>
                <w:b/>
                <w:sz w:val="24"/>
                <w:szCs w:val="24"/>
              </w:rPr>
            </w:pPr>
          </w:p>
        </w:tc>
        <w:tc>
          <w:tcPr>
            <w:tcW w:w="1731" w:type="dxa"/>
          </w:tcPr>
          <w:p w14:paraId="7F882471"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Всего</w:t>
            </w:r>
          </w:p>
        </w:tc>
        <w:tc>
          <w:tcPr>
            <w:tcW w:w="1276" w:type="dxa"/>
          </w:tcPr>
          <w:p w14:paraId="24EB01D5" w14:textId="77777777" w:rsidR="00FD5039" w:rsidRPr="00E100D2" w:rsidRDefault="00FD5039" w:rsidP="00E100D2">
            <w:pPr>
              <w:autoSpaceDE w:val="0"/>
              <w:autoSpaceDN w:val="0"/>
              <w:adjustRightInd w:val="0"/>
              <w:spacing w:line="240" w:lineRule="auto"/>
              <w:rPr>
                <w:rFonts w:ascii="Times New Roman" w:hAnsi="Times New Roman" w:cs="Times New Roman"/>
                <w:b/>
                <w:sz w:val="24"/>
                <w:szCs w:val="24"/>
              </w:rPr>
            </w:pPr>
            <w:r w:rsidRPr="00E100D2">
              <w:rPr>
                <w:rFonts w:ascii="Times New Roman" w:hAnsi="Times New Roman" w:cs="Times New Roman"/>
                <w:b/>
                <w:sz w:val="24"/>
                <w:szCs w:val="24"/>
              </w:rPr>
              <w:t>2025 год</w:t>
            </w:r>
          </w:p>
        </w:tc>
        <w:tc>
          <w:tcPr>
            <w:tcW w:w="1038" w:type="dxa"/>
          </w:tcPr>
          <w:p w14:paraId="66B208BE" w14:textId="77777777" w:rsidR="00FD5039" w:rsidRPr="00E100D2" w:rsidRDefault="00FD5039" w:rsidP="00E100D2">
            <w:pPr>
              <w:spacing w:line="240" w:lineRule="auto"/>
              <w:rPr>
                <w:rFonts w:ascii="Times New Roman" w:hAnsi="Times New Roman" w:cs="Times New Roman"/>
                <w:b/>
                <w:sz w:val="24"/>
                <w:szCs w:val="24"/>
              </w:rPr>
            </w:pPr>
            <w:r w:rsidRPr="00E100D2">
              <w:rPr>
                <w:rFonts w:ascii="Times New Roman" w:hAnsi="Times New Roman" w:cs="Times New Roman"/>
                <w:b/>
                <w:sz w:val="24"/>
                <w:szCs w:val="24"/>
              </w:rPr>
              <w:t>2026 год</w:t>
            </w:r>
          </w:p>
        </w:tc>
        <w:tc>
          <w:tcPr>
            <w:tcW w:w="1088" w:type="dxa"/>
          </w:tcPr>
          <w:p w14:paraId="57063BFC" w14:textId="77777777" w:rsidR="00FD5039" w:rsidRPr="00E100D2" w:rsidRDefault="00FD5039" w:rsidP="00E100D2">
            <w:pPr>
              <w:spacing w:line="240" w:lineRule="auto"/>
              <w:rPr>
                <w:rFonts w:ascii="Times New Roman" w:hAnsi="Times New Roman" w:cs="Times New Roman"/>
                <w:b/>
                <w:sz w:val="24"/>
                <w:szCs w:val="24"/>
              </w:rPr>
            </w:pPr>
            <w:r w:rsidRPr="00E100D2">
              <w:rPr>
                <w:rFonts w:ascii="Times New Roman" w:hAnsi="Times New Roman" w:cs="Times New Roman"/>
                <w:b/>
                <w:sz w:val="24"/>
                <w:szCs w:val="24"/>
              </w:rPr>
              <w:t>2027 год</w:t>
            </w:r>
          </w:p>
        </w:tc>
        <w:tc>
          <w:tcPr>
            <w:tcW w:w="1134" w:type="dxa"/>
          </w:tcPr>
          <w:p w14:paraId="25382005" w14:textId="77777777" w:rsidR="00FD5039" w:rsidRPr="00E100D2" w:rsidRDefault="00FD5039" w:rsidP="00E100D2">
            <w:pPr>
              <w:spacing w:line="240" w:lineRule="auto"/>
              <w:rPr>
                <w:rFonts w:ascii="Times New Roman" w:hAnsi="Times New Roman" w:cs="Times New Roman"/>
                <w:b/>
                <w:sz w:val="24"/>
                <w:szCs w:val="24"/>
              </w:rPr>
            </w:pPr>
            <w:r w:rsidRPr="00E100D2">
              <w:rPr>
                <w:rFonts w:ascii="Times New Roman" w:hAnsi="Times New Roman" w:cs="Times New Roman"/>
                <w:b/>
                <w:sz w:val="24"/>
                <w:szCs w:val="24"/>
              </w:rPr>
              <w:t>2028</w:t>
            </w:r>
          </w:p>
          <w:p w14:paraId="753121C0" w14:textId="77777777" w:rsidR="00FD5039" w:rsidRPr="00E100D2" w:rsidRDefault="00FD5039" w:rsidP="00E100D2">
            <w:pPr>
              <w:spacing w:line="240" w:lineRule="auto"/>
              <w:rPr>
                <w:rFonts w:ascii="Times New Roman" w:hAnsi="Times New Roman" w:cs="Times New Roman"/>
                <w:b/>
                <w:sz w:val="24"/>
                <w:szCs w:val="24"/>
              </w:rPr>
            </w:pPr>
            <w:r w:rsidRPr="00E100D2">
              <w:rPr>
                <w:rFonts w:ascii="Times New Roman" w:hAnsi="Times New Roman" w:cs="Times New Roman"/>
                <w:b/>
                <w:sz w:val="24"/>
                <w:szCs w:val="24"/>
              </w:rPr>
              <w:t>год</w:t>
            </w:r>
          </w:p>
        </w:tc>
      </w:tr>
      <w:tr w:rsidR="00FD5039" w:rsidRPr="00E100D2" w14:paraId="0E389E92" w14:textId="77777777" w:rsidTr="00B22E3B">
        <w:tc>
          <w:tcPr>
            <w:tcW w:w="670" w:type="dxa"/>
          </w:tcPr>
          <w:p w14:paraId="13A5E6BD"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1</w:t>
            </w:r>
          </w:p>
        </w:tc>
        <w:tc>
          <w:tcPr>
            <w:tcW w:w="2980" w:type="dxa"/>
          </w:tcPr>
          <w:p w14:paraId="5E918B25"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2</w:t>
            </w:r>
          </w:p>
        </w:tc>
        <w:tc>
          <w:tcPr>
            <w:tcW w:w="1844" w:type="dxa"/>
          </w:tcPr>
          <w:p w14:paraId="1093E3E9"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3</w:t>
            </w:r>
          </w:p>
        </w:tc>
        <w:tc>
          <w:tcPr>
            <w:tcW w:w="2693" w:type="dxa"/>
          </w:tcPr>
          <w:p w14:paraId="149B107A"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4</w:t>
            </w:r>
          </w:p>
        </w:tc>
        <w:tc>
          <w:tcPr>
            <w:tcW w:w="1731" w:type="dxa"/>
          </w:tcPr>
          <w:p w14:paraId="1BD3DFF4"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5</w:t>
            </w:r>
          </w:p>
        </w:tc>
        <w:tc>
          <w:tcPr>
            <w:tcW w:w="1276" w:type="dxa"/>
          </w:tcPr>
          <w:p w14:paraId="2A435FFF"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6</w:t>
            </w:r>
          </w:p>
        </w:tc>
        <w:tc>
          <w:tcPr>
            <w:tcW w:w="1038" w:type="dxa"/>
          </w:tcPr>
          <w:p w14:paraId="75C670A2"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7</w:t>
            </w:r>
          </w:p>
        </w:tc>
        <w:tc>
          <w:tcPr>
            <w:tcW w:w="1088" w:type="dxa"/>
          </w:tcPr>
          <w:p w14:paraId="58DBDD21"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8</w:t>
            </w:r>
          </w:p>
        </w:tc>
        <w:tc>
          <w:tcPr>
            <w:tcW w:w="1134" w:type="dxa"/>
          </w:tcPr>
          <w:p w14:paraId="05BF1295" w14:textId="77777777" w:rsidR="00FD5039" w:rsidRPr="00E100D2" w:rsidRDefault="00FD5039" w:rsidP="00E100D2">
            <w:pPr>
              <w:tabs>
                <w:tab w:val="left" w:pos="1185"/>
              </w:tabs>
              <w:spacing w:line="240" w:lineRule="auto"/>
              <w:rPr>
                <w:rFonts w:ascii="Times New Roman" w:hAnsi="Times New Roman" w:cs="Times New Roman"/>
                <w:b/>
                <w:sz w:val="24"/>
                <w:szCs w:val="24"/>
              </w:rPr>
            </w:pPr>
            <w:r w:rsidRPr="00E100D2">
              <w:rPr>
                <w:rFonts w:ascii="Times New Roman" w:hAnsi="Times New Roman" w:cs="Times New Roman"/>
                <w:b/>
                <w:sz w:val="24"/>
                <w:szCs w:val="24"/>
              </w:rPr>
              <w:t>9</w:t>
            </w:r>
          </w:p>
        </w:tc>
      </w:tr>
      <w:tr w:rsidR="00FD5039" w:rsidRPr="00E100D2" w14:paraId="505C5EB5" w14:textId="77777777" w:rsidTr="00B22E3B">
        <w:trPr>
          <w:trHeight w:val="222"/>
        </w:trPr>
        <w:tc>
          <w:tcPr>
            <w:tcW w:w="670" w:type="dxa"/>
          </w:tcPr>
          <w:p w14:paraId="2D28029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w:t>
            </w:r>
          </w:p>
        </w:tc>
        <w:tc>
          <w:tcPr>
            <w:tcW w:w="13784" w:type="dxa"/>
            <w:gridSpan w:val="8"/>
          </w:tcPr>
          <w:p w14:paraId="72F8DDA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 xml:space="preserve">задача комплекса процессных мероприятий: повышение </w:t>
            </w:r>
            <w:r w:rsidRPr="00E100D2">
              <w:rPr>
                <w:rFonts w:ascii="Times New Roman" w:eastAsia="Times New Roman" w:hAnsi="Times New Roman" w:cs="Times New Roman"/>
                <w:sz w:val="24"/>
                <w:szCs w:val="24"/>
              </w:rPr>
              <w:t>качества предоставляемых услуг и надежности работы коммунальной инфраструктуры Няндомского муниципального округа</w:t>
            </w:r>
          </w:p>
        </w:tc>
      </w:tr>
      <w:tr w:rsidR="00FD5039" w:rsidRPr="00E100D2" w14:paraId="48C08781" w14:textId="77777777" w:rsidTr="00B22E3B">
        <w:tc>
          <w:tcPr>
            <w:tcW w:w="670" w:type="dxa"/>
            <w:vMerge w:val="restart"/>
            <w:vAlign w:val="center"/>
          </w:tcPr>
          <w:p w14:paraId="02AA162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1.1.</w:t>
            </w:r>
          </w:p>
        </w:tc>
        <w:tc>
          <w:tcPr>
            <w:tcW w:w="2980" w:type="dxa"/>
            <w:vMerge w:val="restart"/>
            <w:vAlign w:val="center"/>
          </w:tcPr>
          <w:p w14:paraId="5220AC2F"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Проведена реконструкция, модернизация, капитальный ремонт систем теплоснабжения</w:t>
            </w:r>
          </w:p>
        </w:tc>
        <w:tc>
          <w:tcPr>
            <w:tcW w:w="1844" w:type="dxa"/>
            <w:vMerge w:val="restart"/>
          </w:tcPr>
          <w:p w14:paraId="4A7A74FF"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Приобретение товаров, работ, услуг</w:t>
            </w:r>
          </w:p>
        </w:tc>
        <w:tc>
          <w:tcPr>
            <w:tcW w:w="2693" w:type="dxa"/>
          </w:tcPr>
          <w:p w14:paraId="56E73706"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Итого, в т.ч.:</w:t>
            </w:r>
          </w:p>
        </w:tc>
        <w:tc>
          <w:tcPr>
            <w:tcW w:w="1731" w:type="dxa"/>
          </w:tcPr>
          <w:p w14:paraId="7F36B997" w14:textId="04680AE5" w:rsidR="00FD5039" w:rsidRPr="00E100D2" w:rsidRDefault="007535EC" w:rsidP="00E100D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209,7</w:t>
            </w:r>
          </w:p>
        </w:tc>
        <w:tc>
          <w:tcPr>
            <w:tcW w:w="1276" w:type="dxa"/>
          </w:tcPr>
          <w:p w14:paraId="717AE2F1" w14:textId="51C8D906" w:rsidR="00FD5039" w:rsidRPr="00E100D2" w:rsidRDefault="007535EC" w:rsidP="00E100D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209,7</w:t>
            </w:r>
          </w:p>
        </w:tc>
        <w:tc>
          <w:tcPr>
            <w:tcW w:w="1038" w:type="dxa"/>
          </w:tcPr>
          <w:p w14:paraId="126138F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6D2B6C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4CBB4E8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5BD277E0" w14:textId="77777777" w:rsidTr="00B22E3B">
        <w:tc>
          <w:tcPr>
            <w:tcW w:w="670" w:type="dxa"/>
            <w:vMerge/>
            <w:vAlign w:val="center"/>
          </w:tcPr>
          <w:p w14:paraId="1D1B4060"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3981548E" w14:textId="77777777" w:rsidR="00FD5039" w:rsidRPr="00E100D2" w:rsidRDefault="00FD5039" w:rsidP="00E100D2">
            <w:pPr>
              <w:pStyle w:val="afa"/>
              <w:jc w:val="both"/>
              <w:rPr>
                <w:rFonts w:ascii="Times New Roman" w:hAnsi="Times New Roman"/>
                <w:sz w:val="24"/>
                <w:szCs w:val="24"/>
              </w:rPr>
            </w:pPr>
          </w:p>
        </w:tc>
        <w:tc>
          <w:tcPr>
            <w:tcW w:w="1844" w:type="dxa"/>
            <w:vMerge/>
          </w:tcPr>
          <w:p w14:paraId="31958F79" w14:textId="77777777" w:rsidR="00FD5039" w:rsidRPr="00E100D2" w:rsidRDefault="00FD5039" w:rsidP="00E100D2">
            <w:pPr>
              <w:pStyle w:val="afa"/>
              <w:jc w:val="both"/>
              <w:rPr>
                <w:rFonts w:ascii="Times New Roman" w:hAnsi="Times New Roman"/>
                <w:sz w:val="24"/>
                <w:szCs w:val="24"/>
              </w:rPr>
            </w:pPr>
          </w:p>
        </w:tc>
        <w:tc>
          <w:tcPr>
            <w:tcW w:w="2693" w:type="dxa"/>
          </w:tcPr>
          <w:p w14:paraId="51ADDE29"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1630B67F"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65D5D35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5718B89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6A6D935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08B9D2A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149C41AB" w14:textId="77777777" w:rsidTr="00B22E3B">
        <w:tc>
          <w:tcPr>
            <w:tcW w:w="670" w:type="dxa"/>
            <w:vMerge/>
            <w:vAlign w:val="center"/>
          </w:tcPr>
          <w:p w14:paraId="344DC336"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2646CB9B" w14:textId="77777777" w:rsidR="00FD5039" w:rsidRPr="00E100D2" w:rsidRDefault="00FD5039" w:rsidP="00E100D2">
            <w:pPr>
              <w:pStyle w:val="afa"/>
              <w:jc w:val="both"/>
              <w:rPr>
                <w:rFonts w:ascii="Times New Roman" w:hAnsi="Times New Roman"/>
                <w:sz w:val="24"/>
                <w:szCs w:val="24"/>
              </w:rPr>
            </w:pPr>
          </w:p>
        </w:tc>
        <w:tc>
          <w:tcPr>
            <w:tcW w:w="1844" w:type="dxa"/>
            <w:vMerge/>
          </w:tcPr>
          <w:p w14:paraId="04FDBCBF" w14:textId="77777777" w:rsidR="00FD5039" w:rsidRPr="00E100D2" w:rsidRDefault="00FD5039" w:rsidP="00E100D2">
            <w:pPr>
              <w:pStyle w:val="afa"/>
              <w:jc w:val="both"/>
              <w:rPr>
                <w:rFonts w:ascii="Times New Roman" w:hAnsi="Times New Roman"/>
                <w:sz w:val="24"/>
                <w:szCs w:val="24"/>
              </w:rPr>
            </w:pPr>
          </w:p>
        </w:tc>
        <w:tc>
          <w:tcPr>
            <w:tcW w:w="2693" w:type="dxa"/>
          </w:tcPr>
          <w:p w14:paraId="153EB126"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211EB66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32485EB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1D666F6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7DCC322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1DAD18C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15C393E8" w14:textId="77777777" w:rsidTr="00B22E3B">
        <w:trPr>
          <w:trHeight w:val="351"/>
        </w:trPr>
        <w:tc>
          <w:tcPr>
            <w:tcW w:w="670" w:type="dxa"/>
            <w:vMerge/>
            <w:vAlign w:val="center"/>
          </w:tcPr>
          <w:p w14:paraId="498FF983"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3363FFDD" w14:textId="77777777" w:rsidR="00FD5039" w:rsidRPr="00E100D2" w:rsidRDefault="00FD5039" w:rsidP="00E100D2">
            <w:pPr>
              <w:pStyle w:val="afa"/>
              <w:jc w:val="both"/>
              <w:rPr>
                <w:rFonts w:ascii="Times New Roman" w:hAnsi="Times New Roman"/>
                <w:sz w:val="24"/>
                <w:szCs w:val="24"/>
              </w:rPr>
            </w:pPr>
          </w:p>
        </w:tc>
        <w:tc>
          <w:tcPr>
            <w:tcW w:w="1844" w:type="dxa"/>
            <w:vMerge/>
          </w:tcPr>
          <w:p w14:paraId="1E5BA2FE" w14:textId="77777777" w:rsidR="00FD5039" w:rsidRPr="00E100D2" w:rsidRDefault="00FD5039" w:rsidP="00E100D2">
            <w:pPr>
              <w:pStyle w:val="afa"/>
              <w:jc w:val="both"/>
              <w:rPr>
                <w:rFonts w:ascii="Times New Roman" w:hAnsi="Times New Roman"/>
                <w:sz w:val="24"/>
                <w:szCs w:val="24"/>
              </w:rPr>
            </w:pPr>
          </w:p>
        </w:tc>
        <w:tc>
          <w:tcPr>
            <w:tcW w:w="2693" w:type="dxa"/>
          </w:tcPr>
          <w:p w14:paraId="3C88BEB8"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 xml:space="preserve"> 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65096784" w14:textId="041233CE" w:rsidR="00FD5039" w:rsidRPr="00E100D2" w:rsidRDefault="007535EC" w:rsidP="00E100D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209,7</w:t>
            </w:r>
          </w:p>
        </w:tc>
        <w:tc>
          <w:tcPr>
            <w:tcW w:w="1276" w:type="dxa"/>
          </w:tcPr>
          <w:p w14:paraId="34D52884" w14:textId="2B96A694" w:rsidR="00FD5039" w:rsidRPr="00E100D2" w:rsidRDefault="007535EC" w:rsidP="00E100D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209,7</w:t>
            </w:r>
          </w:p>
        </w:tc>
        <w:tc>
          <w:tcPr>
            <w:tcW w:w="1038" w:type="dxa"/>
          </w:tcPr>
          <w:p w14:paraId="7080299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7FC782C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23F1FEAA"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7535EC" w:rsidRPr="00E100D2" w14:paraId="7084C7DC" w14:textId="77777777" w:rsidTr="00B22E3B">
        <w:tc>
          <w:tcPr>
            <w:tcW w:w="670" w:type="dxa"/>
            <w:vMerge w:val="restart"/>
            <w:vAlign w:val="center"/>
          </w:tcPr>
          <w:p w14:paraId="0B0DDE16"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1.2.</w:t>
            </w:r>
          </w:p>
        </w:tc>
        <w:tc>
          <w:tcPr>
            <w:tcW w:w="2980" w:type="dxa"/>
            <w:vMerge w:val="restart"/>
            <w:vAlign w:val="center"/>
          </w:tcPr>
          <w:p w14:paraId="2E0DAB50" w14:textId="77777777" w:rsidR="007535EC" w:rsidRPr="00E100D2" w:rsidRDefault="007535EC" w:rsidP="007535EC">
            <w:pPr>
              <w:pStyle w:val="afa"/>
              <w:jc w:val="both"/>
              <w:rPr>
                <w:rFonts w:ascii="Times New Roman" w:hAnsi="Times New Roman"/>
                <w:sz w:val="24"/>
                <w:szCs w:val="24"/>
              </w:rPr>
            </w:pPr>
            <w:r w:rsidRPr="00E100D2">
              <w:rPr>
                <w:rFonts w:ascii="Times New Roman" w:hAnsi="Times New Roman"/>
                <w:sz w:val="24"/>
                <w:szCs w:val="24"/>
              </w:rPr>
              <w:t>Проведена реконструкция, модернизация, капитальный ремонт систем водоснабжения и водоотведения</w:t>
            </w:r>
          </w:p>
        </w:tc>
        <w:tc>
          <w:tcPr>
            <w:tcW w:w="1844" w:type="dxa"/>
            <w:vMerge w:val="restart"/>
          </w:tcPr>
          <w:p w14:paraId="5D71F42D" w14:textId="77777777" w:rsidR="007535EC" w:rsidRPr="00E100D2" w:rsidRDefault="007535EC" w:rsidP="007535EC">
            <w:pPr>
              <w:pStyle w:val="afa"/>
              <w:jc w:val="both"/>
              <w:rPr>
                <w:rFonts w:ascii="Times New Roman" w:hAnsi="Times New Roman"/>
                <w:sz w:val="24"/>
                <w:szCs w:val="24"/>
              </w:rPr>
            </w:pPr>
            <w:r w:rsidRPr="00E100D2">
              <w:rPr>
                <w:rFonts w:ascii="Times New Roman" w:hAnsi="Times New Roman"/>
                <w:sz w:val="24"/>
                <w:szCs w:val="24"/>
              </w:rPr>
              <w:t>Приобретение товаров, работ, услуг</w:t>
            </w:r>
          </w:p>
        </w:tc>
        <w:tc>
          <w:tcPr>
            <w:tcW w:w="2693" w:type="dxa"/>
          </w:tcPr>
          <w:p w14:paraId="77B15390" w14:textId="77777777" w:rsidR="007535EC" w:rsidRPr="00E100D2" w:rsidRDefault="007535EC" w:rsidP="007535EC">
            <w:pPr>
              <w:pStyle w:val="afa"/>
              <w:jc w:val="both"/>
              <w:rPr>
                <w:rFonts w:ascii="Times New Roman" w:hAnsi="Times New Roman"/>
                <w:sz w:val="24"/>
                <w:szCs w:val="24"/>
              </w:rPr>
            </w:pPr>
            <w:r w:rsidRPr="00E100D2">
              <w:rPr>
                <w:rFonts w:ascii="Times New Roman" w:hAnsi="Times New Roman"/>
                <w:sz w:val="24"/>
                <w:szCs w:val="24"/>
              </w:rPr>
              <w:t>Всего, в т.ч.:</w:t>
            </w:r>
          </w:p>
        </w:tc>
        <w:tc>
          <w:tcPr>
            <w:tcW w:w="1731" w:type="dxa"/>
          </w:tcPr>
          <w:p w14:paraId="68DFA6C2" w14:textId="6A30C460" w:rsidR="007535EC" w:rsidRPr="00E100D2" w:rsidRDefault="007535EC" w:rsidP="007535EC">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1 032,8</w:t>
            </w:r>
          </w:p>
        </w:tc>
        <w:tc>
          <w:tcPr>
            <w:tcW w:w="1276" w:type="dxa"/>
          </w:tcPr>
          <w:p w14:paraId="670D4C99" w14:textId="1FAD4338" w:rsidR="007535EC" w:rsidRPr="00E100D2" w:rsidRDefault="007535EC" w:rsidP="007535EC">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1 032,</w:t>
            </w:r>
            <w:r>
              <w:rPr>
                <w:rFonts w:ascii="Times New Roman" w:hAnsi="Times New Roman" w:cs="Times New Roman"/>
                <w:sz w:val="24"/>
                <w:szCs w:val="24"/>
              </w:rPr>
              <w:t>8</w:t>
            </w:r>
          </w:p>
        </w:tc>
        <w:tc>
          <w:tcPr>
            <w:tcW w:w="1038" w:type="dxa"/>
          </w:tcPr>
          <w:p w14:paraId="0440678C"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5D110CB"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307E18A9"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5279A594" w14:textId="77777777" w:rsidTr="00B22E3B">
        <w:tc>
          <w:tcPr>
            <w:tcW w:w="670" w:type="dxa"/>
            <w:vMerge/>
            <w:vAlign w:val="center"/>
          </w:tcPr>
          <w:p w14:paraId="30F4332A"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235BAFFF" w14:textId="77777777" w:rsidR="00FD5039" w:rsidRPr="00E100D2" w:rsidRDefault="00FD5039" w:rsidP="00E100D2">
            <w:pPr>
              <w:pStyle w:val="afa"/>
              <w:jc w:val="both"/>
              <w:rPr>
                <w:rFonts w:ascii="Times New Roman" w:hAnsi="Times New Roman"/>
                <w:sz w:val="24"/>
                <w:szCs w:val="24"/>
              </w:rPr>
            </w:pPr>
          </w:p>
        </w:tc>
        <w:tc>
          <w:tcPr>
            <w:tcW w:w="1844" w:type="dxa"/>
            <w:vMerge/>
          </w:tcPr>
          <w:p w14:paraId="0F7B8608" w14:textId="77777777" w:rsidR="00FD5039" w:rsidRPr="00E100D2" w:rsidRDefault="00FD5039" w:rsidP="00E100D2">
            <w:pPr>
              <w:pStyle w:val="afa"/>
              <w:jc w:val="both"/>
              <w:rPr>
                <w:rFonts w:ascii="Times New Roman" w:hAnsi="Times New Roman"/>
                <w:sz w:val="24"/>
                <w:szCs w:val="24"/>
              </w:rPr>
            </w:pPr>
          </w:p>
        </w:tc>
        <w:tc>
          <w:tcPr>
            <w:tcW w:w="2693" w:type="dxa"/>
          </w:tcPr>
          <w:p w14:paraId="10D1A3D2"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55866AA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20B59D4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72603B4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70CF2EB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5740228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214E1A04" w14:textId="77777777" w:rsidTr="00B22E3B">
        <w:tc>
          <w:tcPr>
            <w:tcW w:w="670" w:type="dxa"/>
            <w:vMerge/>
            <w:vAlign w:val="center"/>
          </w:tcPr>
          <w:p w14:paraId="1FD2075E"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57716A81" w14:textId="77777777" w:rsidR="00FD5039" w:rsidRPr="00E100D2" w:rsidRDefault="00FD5039" w:rsidP="00E100D2">
            <w:pPr>
              <w:pStyle w:val="afa"/>
              <w:jc w:val="both"/>
              <w:rPr>
                <w:rFonts w:ascii="Times New Roman" w:hAnsi="Times New Roman"/>
                <w:sz w:val="24"/>
                <w:szCs w:val="24"/>
              </w:rPr>
            </w:pPr>
          </w:p>
        </w:tc>
        <w:tc>
          <w:tcPr>
            <w:tcW w:w="1844" w:type="dxa"/>
            <w:vMerge/>
          </w:tcPr>
          <w:p w14:paraId="350FAA09" w14:textId="77777777" w:rsidR="00FD5039" w:rsidRPr="00E100D2" w:rsidRDefault="00FD5039" w:rsidP="00E100D2">
            <w:pPr>
              <w:pStyle w:val="afa"/>
              <w:jc w:val="both"/>
              <w:rPr>
                <w:rFonts w:ascii="Times New Roman" w:hAnsi="Times New Roman"/>
                <w:sz w:val="24"/>
                <w:szCs w:val="24"/>
              </w:rPr>
            </w:pPr>
          </w:p>
        </w:tc>
        <w:tc>
          <w:tcPr>
            <w:tcW w:w="2693" w:type="dxa"/>
          </w:tcPr>
          <w:p w14:paraId="34FAE693"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186C5DF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105C6D1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44D11DCF"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257178F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0D3ABC1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7535EC" w:rsidRPr="00E100D2" w14:paraId="26A7F1E9" w14:textId="77777777" w:rsidTr="00B22E3B">
        <w:tc>
          <w:tcPr>
            <w:tcW w:w="670" w:type="dxa"/>
            <w:vMerge/>
            <w:vAlign w:val="center"/>
          </w:tcPr>
          <w:p w14:paraId="4C48E19F" w14:textId="77777777" w:rsidR="007535EC" w:rsidRPr="00E100D2" w:rsidRDefault="007535EC" w:rsidP="007535EC">
            <w:pPr>
              <w:tabs>
                <w:tab w:val="left" w:pos="1185"/>
              </w:tabs>
              <w:spacing w:line="240" w:lineRule="auto"/>
              <w:rPr>
                <w:rFonts w:ascii="Times New Roman" w:hAnsi="Times New Roman" w:cs="Times New Roman"/>
                <w:sz w:val="24"/>
                <w:szCs w:val="24"/>
              </w:rPr>
            </w:pPr>
          </w:p>
        </w:tc>
        <w:tc>
          <w:tcPr>
            <w:tcW w:w="2980" w:type="dxa"/>
            <w:vMerge/>
            <w:vAlign w:val="center"/>
          </w:tcPr>
          <w:p w14:paraId="23046642" w14:textId="77777777" w:rsidR="007535EC" w:rsidRPr="00E100D2" w:rsidRDefault="007535EC" w:rsidP="007535EC">
            <w:pPr>
              <w:pStyle w:val="afa"/>
              <w:jc w:val="both"/>
              <w:rPr>
                <w:rFonts w:ascii="Times New Roman" w:hAnsi="Times New Roman"/>
                <w:sz w:val="24"/>
                <w:szCs w:val="24"/>
              </w:rPr>
            </w:pPr>
          </w:p>
        </w:tc>
        <w:tc>
          <w:tcPr>
            <w:tcW w:w="1844" w:type="dxa"/>
            <w:vMerge/>
          </w:tcPr>
          <w:p w14:paraId="7AD3AF1D" w14:textId="77777777" w:rsidR="007535EC" w:rsidRPr="00E100D2" w:rsidRDefault="007535EC" w:rsidP="007535EC">
            <w:pPr>
              <w:pStyle w:val="afa"/>
              <w:jc w:val="both"/>
              <w:rPr>
                <w:rFonts w:ascii="Times New Roman" w:hAnsi="Times New Roman"/>
                <w:sz w:val="24"/>
                <w:szCs w:val="24"/>
              </w:rPr>
            </w:pPr>
          </w:p>
        </w:tc>
        <w:tc>
          <w:tcPr>
            <w:tcW w:w="2693" w:type="dxa"/>
          </w:tcPr>
          <w:p w14:paraId="25F1F422" w14:textId="77777777" w:rsidR="007535EC" w:rsidRPr="00E100D2" w:rsidRDefault="007535EC" w:rsidP="007535EC">
            <w:pPr>
              <w:pStyle w:val="afa"/>
              <w:jc w:val="both"/>
              <w:rPr>
                <w:rFonts w:ascii="Times New Roman" w:hAnsi="Times New Roman"/>
                <w:sz w:val="24"/>
                <w:szCs w:val="24"/>
              </w:rPr>
            </w:pPr>
            <w:r w:rsidRPr="00E100D2">
              <w:rPr>
                <w:rFonts w:ascii="Times New Roman" w:hAnsi="Times New Roman"/>
                <w:sz w:val="24"/>
                <w:szCs w:val="24"/>
              </w:rPr>
              <w:t>бюджет округа</w:t>
            </w:r>
          </w:p>
        </w:tc>
        <w:tc>
          <w:tcPr>
            <w:tcW w:w="1731" w:type="dxa"/>
          </w:tcPr>
          <w:p w14:paraId="4E2F74EC" w14:textId="5BA32A3C" w:rsidR="007535EC" w:rsidRPr="00E100D2" w:rsidRDefault="007535EC" w:rsidP="007535EC">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1 032,</w:t>
            </w:r>
            <w:r>
              <w:rPr>
                <w:rFonts w:ascii="Times New Roman" w:hAnsi="Times New Roman" w:cs="Times New Roman"/>
                <w:sz w:val="24"/>
                <w:szCs w:val="24"/>
              </w:rPr>
              <w:t>8</w:t>
            </w:r>
          </w:p>
        </w:tc>
        <w:tc>
          <w:tcPr>
            <w:tcW w:w="1276" w:type="dxa"/>
          </w:tcPr>
          <w:p w14:paraId="0DA560E6" w14:textId="6EC617C4" w:rsidR="007535EC" w:rsidRPr="00E100D2" w:rsidRDefault="007535EC" w:rsidP="007535EC">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1 032,</w:t>
            </w:r>
            <w:r>
              <w:rPr>
                <w:rFonts w:ascii="Times New Roman" w:hAnsi="Times New Roman" w:cs="Times New Roman"/>
                <w:sz w:val="24"/>
                <w:szCs w:val="24"/>
              </w:rPr>
              <w:t>8</w:t>
            </w:r>
          </w:p>
        </w:tc>
        <w:tc>
          <w:tcPr>
            <w:tcW w:w="1038" w:type="dxa"/>
          </w:tcPr>
          <w:p w14:paraId="1C82FEE5"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68795887"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12461BDF" w14:textId="77777777" w:rsidR="007535EC" w:rsidRPr="00E100D2" w:rsidRDefault="007535EC" w:rsidP="007535EC">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0A9FB4D7" w14:textId="77777777" w:rsidTr="00B22E3B">
        <w:tc>
          <w:tcPr>
            <w:tcW w:w="670" w:type="dxa"/>
            <w:vMerge w:val="restart"/>
            <w:vAlign w:val="center"/>
          </w:tcPr>
          <w:p w14:paraId="13F83E7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1.3.</w:t>
            </w:r>
          </w:p>
        </w:tc>
        <w:tc>
          <w:tcPr>
            <w:tcW w:w="2980" w:type="dxa"/>
            <w:vMerge w:val="restart"/>
          </w:tcPr>
          <w:p w14:paraId="3580B492"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Выполнена актуализация схемы водоснабжения и водоотведения округа</w:t>
            </w:r>
          </w:p>
        </w:tc>
        <w:tc>
          <w:tcPr>
            <w:tcW w:w="1844" w:type="dxa"/>
            <w:vMerge w:val="restart"/>
          </w:tcPr>
          <w:p w14:paraId="259C0302"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Приобретение товаров, работ, услуг</w:t>
            </w:r>
          </w:p>
        </w:tc>
        <w:tc>
          <w:tcPr>
            <w:tcW w:w="2693" w:type="dxa"/>
          </w:tcPr>
          <w:p w14:paraId="6D2C1F84"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Итого, в т.ч.:</w:t>
            </w:r>
          </w:p>
        </w:tc>
        <w:tc>
          <w:tcPr>
            <w:tcW w:w="1731" w:type="dxa"/>
          </w:tcPr>
          <w:p w14:paraId="50C2093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590,0</w:t>
            </w:r>
          </w:p>
        </w:tc>
        <w:tc>
          <w:tcPr>
            <w:tcW w:w="1276" w:type="dxa"/>
          </w:tcPr>
          <w:p w14:paraId="3EE812A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590,0</w:t>
            </w:r>
          </w:p>
        </w:tc>
        <w:tc>
          <w:tcPr>
            <w:tcW w:w="1038" w:type="dxa"/>
          </w:tcPr>
          <w:p w14:paraId="681FF5F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2D2CF80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3132F2F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3F8D1317" w14:textId="77777777" w:rsidTr="00B22E3B">
        <w:tc>
          <w:tcPr>
            <w:tcW w:w="670" w:type="dxa"/>
            <w:vMerge/>
          </w:tcPr>
          <w:p w14:paraId="2BE95E0B"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32C99FD8" w14:textId="77777777" w:rsidR="00FD5039" w:rsidRPr="00E100D2" w:rsidRDefault="00FD5039" w:rsidP="00E100D2">
            <w:pPr>
              <w:pStyle w:val="afa"/>
              <w:jc w:val="both"/>
              <w:rPr>
                <w:rFonts w:ascii="Times New Roman" w:hAnsi="Times New Roman"/>
                <w:sz w:val="24"/>
                <w:szCs w:val="24"/>
              </w:rPr>
            </w:pPr>
          </w:p>
        </w:tc>
        <w:tc>
          <w:tcPr>
            <w:tcW w:w="1844" w:type="dxa"/>
            <w:vMerge/>
          </w:tcPr>
          <w:p w14:paraId="7C05DEC2" w14:textId="77777777" w:rsidR="00FD5039" w:rsidRPr="00E100D2" w:rsidRDefault="00FD5039" w:rsidP="00E100D2">
            <w:pPr>
              <w:pStyle w:val="afa"/>
              <w:jc w:val="both"/>
              <w:rPr>
                <w:rFonts w:ascii="Times New Roman" w:hAnsi="Times New Roman"/>
                <w:sz w:val="24"/>
                <w:szCs w:val="24"/>
              </w:rPr>
            </w:pPr>
          </w:p>
        </w:tc>
        <w:tc>
          <w:tcPr>
            <w:tcW w:w="2693" w:type="dxa"/>
          </w:tcPr>
          <w:p w14:paraId="083FA8A6"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0D3598A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5C2D5EC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5399257F"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5405DF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01629F7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77C4AB7C" w14:textId="77777777" w:rsidTr="00B22E3B">
        <w:tc>
          <w:tcPr>
            <w:tcW w:w="670" w:type="dxa"/>
            <w:vMerge/>
          </w:tcPr>
          <w:p w14:paraId="2222384B"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15D65982" w14:textId="77777777" w:rsidR="00FD5039" w:rsidRPr="00E100D2" w:rsidRDefault="00FD5039" w:rsidP="00E100D2">
            <w:pPr>
              <w:pStyle w:val="afa"/>
              <w:jc w:val="both"/>
              <w:rPr>
                <w:rFonts w:ascii="Times New Roman" w:hAnsi="Times New Roman"/>
                <w:sz w:val="24"/>
                <w:szCs w:val="24"/>
              </w:rPr>
            </w:pPr>
          </w:p>
        </w:tc>
        <w:tc>
          <w:tcPr>
            <w:tcW w:w="1844" w:type="dxa"/>
            <w:vMerge/>
          </w:tcPr>
          <w:p w14:paraId="5B3495E9" w14:textId="77777777" w:rsidR="00FD5039" w:rsidRPr="00E100D2" w:rsidRDefault="00FD5039" w:rsidP="00E100D2">
            <w:pPr>
              <w:pStyle w:val="afa"/>
              <w:jc w:val="both"/>
              <w:rPr>
                <w:rFonts w:ascii="Times New Roman" w:hAnsi="Times New Roman"/>
                <w:sz w:val="24"/>
                <w:szCs w:val="24"/>
              </w:rPr>
            </w:pPr>
          </w:p>
        </w:tc>
        <w:tc>
          <w:tcPr>
            <w:tcW w:w="2693" w:type="dxa"/>
          </w:tcPr>
          <w:p w14:paraId="0B67E2A4"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2B6E5CA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43E48F6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325DAF5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4F1B94E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702C8A5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4DC164C9" w14:textId="77777777" w:rsidTr="00B22E3B">
        <w:trPr>
          <w:trHeight w:val="132"/>
        </w:trPr>
        <w:tc>
          <w:tcPr>
            <w:tcW w:w="670" w:type="dxa"/>
            <w:vMerge/>
          </w:tcPr>
          <w:p w14:paraId="4EF39993"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2577B09" w14:textId="77777777" w:rsidR="00FD5039" w:rsidRPr="00E100D2" w:rsidRDefault="00FD5039" w:rsidP="00E100D2">
            <w:pPr>
              <w:pStyle w:val="afa"/>
              <w:jc w:val="both"/>
              <w:rPr>
                <w:rFonts w:ascii="Times New Roman" w:hAnsi="Times New Roman"/>
                <w:sz w:val="24"/>
                <w:szCs w:val="24"/>
              </w:rPr>
            </w:pPr>
          </w:p>
        </w:tc>
        <w:tc>
          <w:tcPr>
            <w:tcW w:w="1844" w:type="dxa"/>
            <w:vMerge/>
          </w:tcPr>
          <w:p w14:paraId="2117F1EC" w14:textId="77777777" w:rsidR="00FD5039" w:rsidRPr="00E100D2" w:rsidRDefault="00FD5039" w:rsidP="00E100D2">
            <w:pPr>
              <w:pStyle w:val="afa"/>
              <w:jc w:val="both"/>
              <w:rPr>
                <w:rFonts w:ascii="Times New Roman" w:hAnsi="Times New Roman"/>
                <w:sz w:val="24"/>
                <w:szCs w:val="24"/>
              </w:rPr>
            </w:pPr>
          </w:p>
        </w:tc>
        <w:tc>
          <w:tcPr>
            <w:tcW w:w="2693" w:type="dxa"/>
          </w:tcPr>
          <w:p w14:paraId="2EA8A2B5"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1676C78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590,0</w:t>
            </w:r>
          </w:p>
        </w:tc>
        <w:tc>
          <w:tcPr>
            <w:tcW w:w="1276" w:type="dxa"/>
          </w:tcPr>
          <w:p w14:paraId="65D174B6"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590,0</w:t>
            </w:r>
          </w:p>
        </w:tc>
        <w:tc>
          <w:tcPr>
            <w:tcW w:w="1038" w:type="dxa"/>
          </w:tcPr>
          <w:p w14:paraId="2F774ED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0F17ACE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1A51C36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4841A680" w14:textId="77777777" w:rsidTr="00B22E3B">
        <w:trPr>
          <w:trHeight w:val="132"/>
        </w:trPr>
        <w:tc>
          <w:tcPr>
            <w:tcW w:w="670" w:type="dxa"/>
            <w:vMerge w:val="restart"/>
            <w:vAlign w:val="center"/>
          </w:tcPr>
          <w:p w14:paraId="0F44593A"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1.4.</w:t>
            </w:r>
          </w:p>
        </w:tc>
        <w:tc>
          <w:tcPr>
            <w:tcW w:w="2980" w:type="dxa"/>
            <w:vMerge w:val="restart"/>
          </w:tcPr>
          <w:p w14:paraId="4C1FB041"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Выполнена актуализация схемы теплоснабжения округа</w:t>
            </w:r>
          </w:p>
        </w:tc>
        <w:tc>
          <w:tcPr>
            <w:tcW w:w="1844" w:type="dxa"/>
            <w:vMerge w:val="restart"/>
          </w:tcPr>
          <w:p w14:paraId="76B99191"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Приобретение товаров, работ, услуг</w:t>
            </w:r>
          </w:p>
        </w:tc>
        <w:tc>
          <w:tcPr>
            <w:tcW w:w="2693" w:type="dxa"/>
          </w:tcPr>
          <w:p w14:paraId="48124D5A"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Итого, в т.ч.:</w:t>
            </w:r>
          </w:p>
        </w:tc>
        <w:tc>
          <w:tcPr>
            <w:tcW w:w="1731" w:type="dxa"/>
          </w:tcPr>
          <w:p w14:paraId="012E624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6B7CAC1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28E38D1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CA92F9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41933AC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142001DD" w14:textId="77777777" w:rsidTr="00B22E3B">
        <w:trPr>
          <w:trHeight w:val="132"/>
        </w:trPr>
        <w:tc>
          <w:tcPr>
            <w:tcW w:w="670" w:type="dxa"/>
            <w:vMerge/>
          </w:tcPr>
          <w:p w14:paraId="199D52AC"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43793F9D" w14:textId="77777777" w:rsidR="00FD5039" w:rsidRPr="00E100D2" w:rsidRDefault="00FD5039" w:rsidP="00E100D2">
            <w:pPr>
              <w:pStyle w:val="afa"/>
              <w:jc w:val="both"/>
              <w:rPr>
                <w:rFonts w:ascii="Times New Roman" w:hAnsi="Times New Roman"/>
                <w:sz w:val="24"/>
                <w:szCs w:val="24"/>
              </w:rPr>
            </w:pPr>
          </w:p>
        </w:tc>
        <w:tc>
          <w:tcPr>
            <w:tcW w:w="1844" w:type="dxa"/>
            <w:vMerge/>
          </w:tcPr>
          <w:p w14:paraId="1D8A4D8B" w14:textId="77777777" w:rsidR="00FD5039" w:rsidRPr="00E100D2" w:rsidRDefault="00FD5039" w:rsidP="00E100D2">
            <w:pPr>
              <w:pStyle w:val="afa"/>
              <w:jc w:val="both"/>
              <w:rPr>
                <w:rFonts w:ascii="Times New Roman" w:hAnsi="Times New Roman"/>
                <w:sz w:val="24"/>
                <w:szCs w:val="24"/>
              </w:rPr>
            </w:pPr>
          </w:p>
        </w:tc>
        <w:tc>
          <w:tcPr>
            <w:tcW w:w="2693" w:type="dxa"/>
          </w:tcPr>
          <w:p w14:paraId="5DCD895D"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311B93A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09FBF92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22915F2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DFD025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2E4E7D0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40FB8942" w14:textId="77777777" w:rsidTr="00B22E3B">
        <w:trPr>
          <w:trHeight w:val="132"/>
        </w:trPr>
        <w:tc>
          <w:tcPr>
            <w:tcW w:w="670" w:type="dxa"/>
            <w:vMerge/>
          </w:tcPr>
          <w:p w14:paraId="2AF44039"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7508260" w14:textId="77777777" w:rsidR="00FD5039" w:rsidRPr="00E100D2" w:rsidRDefault="00FD5039" w:rsidP="00E100D2">
            <w:pPr>
              <w:pStyle w:val="afa"/>
              <w:jc w:val="both"/>
              <w:rPr>
                <w:rFonts w:ascii="Times New Roman" w:hAnsi="Times New Roman"/>
                <w:sz w:val="24"/>
                <w:szCs w:val="24"/>
              </w:rPr>
            </w:pPr>
          </w:p>
        </w:tc>
        <w:tc>
          <w:tcPr>
            <w:tcW w:w="1844" w:type="dxa"/>
            <w:vMerge/>
          </w:tcPr>
          <w:p w14:paraId="66A69B80" w14:textId="77777777" w:rsidR="00FD5039" w:rsidRPr="00E100D2" w:rsidRDefault="00FD5039" w:rsidP="00E100D2">
            <w:pPr>
              <w:pStyle w:val="afa"/>
              <w:jc w:val="both"/>
              <w:rPr>
                <w:rFonts w:ascii="Times New Roman" w:hAnsi="Times New Roman"/>
                <w:sz w:val="24"/>
                <w:szCs w:val="24"/>
              </w:rPr>
            </w:pPr>
          </w:p>
        </w:tc>
        <w:tc>
          <w:tcPr>
            <w:tcW w:w="2693" w:type="dxa"/>
          </w:tcPr>
          <w:p w14:paraId="20A87CCE"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7AC8B59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00EC2C8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7F748DC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56F221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037BD73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209DDA53" w14:textId="77777777" w:rsidTr="00B22E3B">
        <w:trPr>
          <w:trHeight w:val="132"/>
        </w:trPr>
        <w:tc>
          <w:tcPr>
            <w:tcW w:w="670" w:type="dxa"/>
            <w:vMerge/>
          </w:tcPr>
          <w:p w14:paraId="0CCD78A1"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41996F30" w14:textId="77777777" w:rsidR="00FD5039" w:rsidRPr="00E100D2" w:rsidRDefault="00FD5039" w:rsidP="00E100D2">
            <w:pPr>
              <w:pStyle w:val="afa"/>
              <w:jc w:val="both"/>
              <w:rPr>
                <w:rFonts w:ascii="Times New Roman" w:hAnsi="Times New Roman"/>
                <w:sz w:val="24"/>
                <w:szCs w:val="24"/>
              </w:rPr>
            </w:pPr>
          </w:p>
        </w:tc>
        <w:tc>
          <w:tcPr>
            <w:tcW w:w="1844" w:type="dxa"/>
            <w:vMerge/>
          </w:tcPr>
          <w:p w14:paraId="364B4ED8" w14:textId="77777777" w:rsidR="00FD5039" w:rsidRPr="00E100D2" w:rsidRDefault="00FD5039" w:rsidP="00E100D2">
            <w:pPr>
              <w:pStyle w:val="afa"/>
              <w:jc w:val="both"/>
              <w:rPr>
                <w:rFonts w:ascii="Times New Roman" w:hAnsi="Times New Roman"/>
                <w:sz w:val="24"/>
                <w:szCs w:val="24"/>
              </w:rPr>
            </w:pPr>
          </w:p>
        </w:tc>
        <w:tc>
          <w:tcPr>
            <w:tcW w:w="2693" w:type="dxa"/>
          </w:tcPr>
          <w:p w14:paraId="021C761C"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18EBC82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286A013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05BDA0A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56C9024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786A49C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4EC7546E" w14:textId="77777777" w:rsidTr="00B22E3B">
        <w:tc>
          <w:tcPr>
            <w:tcW w:w="670" w:type="dxa"/>
            <w:vMerge w:val="restart"/>
            <w:vAlign w:val="center"/>
          </w:tcPr>
          <w:p w14:paraId="62CD531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1.5.</w:t>
            </w:r>
          </w:p>
        </w:tc>
        <w:tc>
          <w:tcPr>
            <w:tcW w:w="2980" w:type="dxa"/>
            <w:vMerge w:val="restart"/>
            <w:vAlign w:val="center"/>
          </w:tcPr>
          <w:p w14:paraId="79F9178E"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 xml:space="preserve">Разработаны проекты ЗСО (получены заключения о </w:t>
            </w:r>
            <w:r w:rsidRPr="00E100D2">
              <w:rPr>
                <w:rFonts w:ascii="Times New Roman" w:hAnsi="Times New Roman"/>
                <w:sz w:val="24"/>
                <w:szCs w:val="24"/>
              </w:rPr>
              <w:lastRenderedPageBreak/>
              <w:t>невозможности разработки проектов ЗСО)</w:t>
            </w:r>
          </w:p>
        </w:tc>
        <w:tc>
          <w:tcPr>
            <w:tcW w:w="1844" w:type="dxa"/>
            <w:vMerge w:val="restart"/>
          </w:tcPr>
          <w:p w14:paraId="64099500"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lastRenderedPageBreak/>
              <w:t>Приобретение товаров, работ, услуг</w:t>
            </w:r>
          </w:p>
        </w:tc>
        <w:tc>
          <w:tcPr>
            <w:tcW w:w="2693" w:type="dxa"/>
          </w:tcPr>
          <w:p w14:paraId="5EA608ED"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Итого, в т.ч.:</w:t>
            </w:r>
          </w:p>
        </w:tc>
        <w:tc>
          <w:tcPr>
            <w:tcW w:w="1731" w:type="dxa"/>
          </w:tcPr>
          <w:p w14:paraId="22B14377" w14:textId="36373AB2"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4 6</w:t>
            </w:r>
            <w:r w:rsidR="007535EC">
              <w:rPr>
                <w:rFonts w:ascii="Times New Roman" w:hAnsi="Times New Roman" w:cs="Times New Roman"/>
                <w:sz w:val="24"/>
                <w:szCs w:val="24"/>
              </w:rPr>
              <w:t>5</w:t>
            </w:r>
            <w:r w:rsidRPr="00E100D2">
              <w:rPr>
                <w:rFonts w:ascii="Times New Roman" w:hAnsi="Times New Roman" w:cs="Times New Roman"/>
                <w:sz w:val="24"/>
                <w:szCs w:val="24"/>
              </w:rPr>
              <w:t>7,6</w:t>
            </w:r>
          </w:p>
        </w:tc>
        <w:tc>
          <w:tcPr>
            <w:tcW w:w="1276" w:type="dxa"/>
          </w:tcPr>
          <w:p w14:paraId="0575FE22" w14:textId="06988E1D"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w:t>
            </w:r>
            <w:r w:rsidR="007535EC">
              <w:rPr>
                <w:rFonts w:ascii="Times New Roman" w:hAnsi="Times New Roman" w:cs="Times New Roman"/>
                <w:sz w:val="24"/>
                <w:szCs w:val="24"/>
              </w:rPr>
              <w:t>5</w:t>
            </w:r>
            <w:r w:rsidRPr="00E100D2">
              <w:rPr>
                <w:rFonts w:ascii="Times New Roman" w:hAnsi="Times New Roman" w:cs="Times New Roman"/>
                <w:sz w:val="24"/>
                <w:szCs w:val="24"/>
              </w:rPr>
              <w:t>7,6</w:t>
            </w:r>
          </w:p>
        </w:tc>
        <w:tc>
          <w:tcPr>
            <w:tcW w:w="1038" w:type="dxa"/>
          </w:tcPr>
          <w:p w14:paraId="1AA2FFE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4 000,0</w:t>
            </w:r>
          </w:p>
        </w:tc>
        <w:tc>
          <w:tcPr>
            <w:tcW w:w="1088" w:type="dxa"/>
          </w:tcPr>
          <w:p w14:paraId="7A40C29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21763476"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4D665A4A" w14:textId="77777777" w:rsidTr="00B22E3B">
        <w:tc>
          <w:tcPr>
            <w:tcW w:w="670" w:type="dxa"/>
            <w:vMerge/>
          </w:tcPr>
          <w:p w14:paraId="4FFED754"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E978369" w14:textId="77777777" w:rsidR="00FD5039" w:rsidRPr="00E100D2" w:rsidRDefault="00FD5039" w:rsidP="00E100D2">
            <w:pPr>
              <w:pStyle w:val="afa"/>
              <w:jc w:val="both"/>
              <w:rPr>
                <w:rFonts w:ascii="Times New Roman" w:hAnsi="Times New Roman"/>
                <w:sz w:val="24"/>
                <w:szCs w:val="24"/>
              </w:rPr>
            </w:pPr>
          </w:p>
        </w:tc>
        <w:tc>
          <w:tcPr>
            <w:tcW w:w="1844" w:type="dxa"/>
            <w:vMerge/>
          </w:tcPr>
          <w:p w14:paraId="15994171" w14:textId="77777777" w:rsidR="00FD5039" w:rsidRPr="00E100D2" w:rsidRDefault="00FD5039" w:rsidP="00E100D2">
            <w:pPr>
              <w:pStyle w:val="afa"/>
              <w:jc w:val="both"/>
              <w:rPr>
                <w:rFonts w:ascii="Times New Roman" w:hAnsi="Times New Roman"/>
                <w:sz w:val="24"/>
                <w:szCs w:val="24"/>
              </w:rPr>
            </w:pPr>
          </w:p>
        </w:tc>
        <w:tc>
          <w:tcPr>
            <w:tcW w:w="2693" w:type="dxa"/>
          </w:tcPr>
          <w:p w14:paraId="33704DEA"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7669D6E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556583E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3281183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1D8BE3A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1AA880EA"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17380195" w14:textId="77777777" w:rsidTr="00B22E3B">
        <w:tc>
          <w:tcPr>
            <w:tcW w:w="670" w:type="dxa"/>
            <w:vMerge/>
          </w:tcPr>
          <w:p w14:paraId="6AA29515"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A3E3C6A" w14:textId="77777777" w:rsidR="00FD5039" w:rsidRPr="00E100D2" w:rsidRDefault="00FD5039" w:rsidP="00E100D2">
            <w:pPr>
              <w:pStyle w:val="afa"/>
              <w:jc w:val="both"/>
              <w:rPr>
                <w:rFonts w:ascii="Times New Roman" w:hAnsi="Times New Roman"/>
                <w:sz w:val="24"/>
                <w:szCs w:val="24"/>
              </w:rPr>
            </w:pPr>
          </w:p>
        </w:tc>
        <w:tc>
          <w:tcPr>
            <w:tcW w:w="1844" w:type="dxa"/>
            <w:vMerge/>
          </w:tcPr>
          <w:p w14:paraId="40A09D07" w14:textId="77777777" w:rsidR="00FD5039" w:rsidRPr="00E100D2" w:rsidRDefault="00FD5039" w:rsidP="00E100D2">
            <w:pPr>
              <w:pStyle w:val="afa"/>
              <w:jc w:val="both"/>
              <w:rPr>
                <w:rFonts w:ascii="Times New Roman" w:hAnsi="Times New Roman"/>
                <w:sz w:val="24"/>
                <w:szCs w:val="24"/>
              </w:rPr>
            </w:pPr>
          </w:p>
        </w:tc>
        <w:tc>
          <w:tcPr>
            <w:tcW w:w="2693" w:type="dxa"/>
          </w:tcPr>
          <w:p w14:paraId="6CB4EC62"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73DD597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0DBD4F5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3299B03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4D0A389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1C2A20C6"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73B099D3" w14:textId="77777777" w:rsidTr="00B22E3B">
        <w:tc>
          <w:tcPr>
            <w:tcW w:w="670" w:type="dxa"/>
            <w:vMerge/>
          </w:tcPr>
          <w:p w14:paraId="5AA166B4"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CEDDC5B" w14:textId="77777777" w:rsidR="00FD5039" w:rsidRPr="00E100D2" w:rsidRDefault="00FD5039" w:rsidP="00E100D2">
            <w:pPr>
              <w:pStyle w:val="afa"/>
              <w:jc w:val="both"/>
              <w:rPr>
                <w:rFonts w:ascii="Times New Roman" w:hAnsi="Times New Roman"/>
                <w:sz w:val="24"/>
                <w:szCs w:val="24"/>
              </w:rPr>
            </w:pPr>
          </w:p>
        </w:tc>
        <w:tc>
          <w:tcPr>
            <w:tcW w:w="1844" w:type="dxa"/>
            <w:vMerge/>
          </w:tcPr>
          <w:p w14:paraId="4C2B8E83" w14:textId="77777777" w:rsidR="00FD5039" w:rsidRPr="00E100D2" w:rsidRDefault="00FD5039" w:rsidP="00E100D2">
            <w:pPr>
              <w:pStyle w:val="afa"/>
              <w:jc w:val="both"/>
              <w:rPr>
                <w:rFonts w:ascii="Times New Roman" w:hAnsi="Times New Roman"/>
                <w:sz w:val="24"/>
                <w:szCs w:val="24"/>
              </w:rPr>
            </w:pPr>
          </w:p>
        </w:tc>
        <w:tc>
          <w:tcPr>
            <w:tcW w:w="2693" w:type="dxa"/>
          </w:tcPr>
          <w:p w14:paraId="3E071061"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 xml:space="preserve"> 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300C3C72" w14:textId="74A811DC"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4 6</w:t>
            </w:r>
            <w:r w:rsidR="007535EC">
              <w:rPr>
                <w:rFonts w:ascii="Times New Roman" w:hAnsi="Times New Roman" w:cs="Times New Roman"/>
                <w:sz w:val="24"/>
                <w:szCs w:val="24"/>
              </w:rPr>
              <w:t>5</w:t>
            </w:r>
            <w:r w:rsidRPr="00E100D2">
              <w:rPr>
                <w:rFonts w:ascii="Times New Roman" w:hAnsi="Times New Roman" w:cs="Times New Roman"/>
                <w:sz w:val="24"/>
                <w:szCs w:val="24"/>
              </w:rPr>
              <w:t>7,6</w:t>
            </w:r>
          </w:p>
        </w:tc>
        <w:tc>
          <w:tcPr>
            <w:tcW w:w="1276" w:type="dxa"/>
          </w:tcPr>
          <w:p w14:paraId="6077A7C5" w14:textId="32273030"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w:t>
            </w:r>
            <w:r w:rsidR="007535EC">
              <w:rPr>
                <w:rFonts w:ascii="Times New Roman" w:hAnsi="Times New Roman" w:cs="Times New Roman"/>
                <w:sz w:val="24"/>
                <w:szCs w:val="24"/>
              </w:rPr>
              <w:t>5</w:t>
            </w:r>
            <w:r w:rsidRPr="00E100D2">
              <w:rPr>
                <w:rFonts w:ascii="Times New Roman" w:hAnsi="Times New Roman" w:cs="Times New Roman"/>
                <w:sz w:val="24"/>
                <w:szCs w:val="24"/>
              </w:rPr>
              <w:t>7,6</w:t>
            </w:r>
          </w:p>
        </w:tc>
        <w:tc>
          <w:tcPr>
            <w:tcW w:w="1038" w:type="dxa"/>
          </w:tcPr>
          <w:p w14:paraId="696C1FE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4 000,0</w:t>
            </w:r>
          </w:p>
        </w:tc>
        <w:tc>
          <w:tcPr>
            <w:tcW w:w="1088" w:type="dxa"/>
          </w:tcPr>
          <w:p w14:paraId="74110455"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4BE03726"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2259C132" w14:textId="77777777" w:rsidTr="00B22E3B">
        <w:tc>
          <w:tcPr>
            <w:tcW w:w="670" w:type="dxa"/>
            <w:vMerge w:val="restart"/>
            <w:vAlign w:val="center"/>
          </w:tcPr>
          <w:p w14:paraId="590A188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1.6.</w:t>
            </w:r>
          </w:p>
        </w:tc>
        <w:tc>
          <w:tcPr>
            <w:tcW w:w="2980" w:type="dxa"/>
            <w:vMerge w:val="restart"/>
            <w:vAlign w:val="center"/>
          </w:tcPr>
          <w:p w14:paraId="735AF995"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Выполнены работы по изготовлению технических планов на водопроводные сети</w:t>
            </w:r>
          </w:p>
        </w:tc>
        <w:tc>
          <w:tcPr>
            <w:tcW w:w="1844" w:type="dxa"/>
            <w:vMerge w:val="restart"/>
          </w:tcPr>
          <w:p w14:paraId="0425B87A"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Приобретение товаров, работ, услуг</w:t>
            </w:r>
          </w:p>
        </w:tc>
        <w:tc>
          <w:tcPr>
            <w:tcW w:w="2693" w:type="dxa"/>
          </w:tcPr>
          <w:p w14:paraId="3622D0CD"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Итого, в т.ч.:</w:t>
            </w:r>
          </w:p>
        </w:tc>
        <w:tc>
          <w:tcPr>
            <w:tcW w:w="1731" w:type="dxa"/>
          </w:tcPr>
          <w:p w14:paraId="70B10FF4"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25,5</w:t>
            </w:r>
          </w:p>
        </w:tc>
        <w:tc>
          <w:tcPr>
            <w:tcW w:w="1276" w:type="dxa"/>
          </w:tcPr>
          <w:p w14:paraId="53BDE86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25,5</w:t>
            </w:r>
          </w:p>
        </w:tc>
        <w:tc>
          <w:tcPr>
            <w:tcW w:w="1038" w:type="dxa"/>
          </w:tcPr>
          <w:p w14:paraId="378A368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4C5B855B"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c>
          <w:tcPr>
            <w:tcW w:w="1134" w:type="dxa"/>
          </w:tcPr>
          <w:p w14:paraId="6E17CE7F"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r>
      <w:tr w:rsidR="00FD5039" w:rsidRPr="00E100D2" w14:paraId="1B2BD4FA" w14:textId="77777777" w:rsidTr="00B22E3B">
        <w:tc>
          <w:tcPr>
            <w:tcW w:w="670" w:type="dxa"/>
            <w:vMerge/>
          </w:tcPr>
          <w:p w14:paraId="685553BC"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2C7A3275"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66EE8034" w14:textId="77777777" w:rsidR="00FD5039" w:rsidRPr="00E100D2" w:rsidRDefault="00FD5039" w:rsidP="00E100D2">
            <w:pPr>
              <w:pStyle w:val="afa"/>
              <w:jc w:val="both"/>
              <w:rPr>
                <w:rFonts w:ascii="Times New Roman" w:hAnsi="Times New Roman"/>
                <w:b/>
                <w:bCs/>
                <w:sz w:val="24"/>
                <w:szCs w:val="24"/>
              </w:rPr>
            </w:pPr>
          </w:p>
        </w:tc>
        <w:tc>
          <w:tcPr>
            <w:tcW w:w="2693" w:type="dxa"/>
          </w:tcPr>
          <w:p w14:paraId="66B93297"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федеральный бюджет</w:t>
            </w:r>
          </w:p>
        </w:tc>
        <w:tc>
          <w:tcPr>
            <w:tcW w:w="1731" w:type="dxa"/>
          </w:tcPr>
          <w:p w14:paraId="69D6B3A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6CB7F87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68C400C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425E2BB5"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c>
          <w:tcPr>
            <w:tcW w:w="1134" w:type="dxa"/>
          </w:tcPr>
          <w:p w14:paraId="31BF83B0"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r>
      <w:tr w:rsidR="00FD5039" w:rsidRPr="00E100D2" w14:paraId="2E3BF6BA" w14:textId="77777777" w:rsidTr="00B22E3B">
        <w:tc>
          <w:tcPr>
            <w:tcW w:w="670" w:type="dxa"/>
            <w:vMerge/>
          </w:tcPr>
          <w:p w14:paraId="7B962CB8"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4B3E8DFF"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39DA52EB" w14:textId="77777777" w:rsidR="00FD5039" w:rsidRPr="00E100D2" w:rsidRDefault="00FD5039" w:rsidP="00E100D2">
            <w:pPr>
              <w:pStyle w:val="afa"/>
              <w:jc w:val="both"/>
              <w:rPr>
                <w:rFonts w:ascii="Times New Roman" w:hAnsi="Times New Roman"/>
                <w:b/>
                <w:bCs/>
                <w:sz w:val="24"/>
                <w:szCs w:val="24"/>
              </w:rPr>
            </w:pPr>
          </w:p>
        </w:tc>
        <w:tc>
          <w:tcPr>
            <w:tcW w:w="2693" w:type="dxa"/>
          </w:tcPr>
          <w:p w14:paraId="07ABCEB3"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областной бюджет</w:t>
            </w:r>
          </w:p>
        </w:tc>
        <w:tc>
          <w:tcPr>
            <w:tcW w:w="1731" w:type="dxa"/>
          </w:tcPr>
          <w:p w14:paraId="65256DE2"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67F5748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4E8461C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47A88129"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c>
          <w:tcPr>
            <w:tcW w:w="1134" w:type="dxa"/>
          </w:tcPr>
          <w:p w14:paraId="266FE8A0"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r>
      <w:tr w:rsidR="00FD5039" w:rsidRPr="00E100D2" w14:paraId="7879FC33" w14:textId="77777777" w:rsidTr="00B22E3B">
        <w:trPr>
          <w:trHeight w:val="60"/>
        </w:trPr>
        <w:tc>
          <w:tcPr>
            <w:tcW w:w="670" w:type="dxa"/>
            <w:vMerge/>
          </w:tcPr>
          <w:p w14:paraId="4D7504AD"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1D414926"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6CA00AA6" w14:textId="77777777" w:rsidR="00FD5039" w:rsidRPr="00E100D2" w:rsidRDefault="00FD5039" w:rsidP="00E100D2">
            <w:pPr>
              <w:pStyle w:val="afa"/>
              <w:jc w:val="both"/>
              <w:rPr>
                <w:rFonts w:ascii="Times New Roman" w:hAnsi="Times New Roman"/>
                <w:b/>
                <w:bCs/>
                <w:sz w:val="24"/>
                <w:szCs w:val="24"/>
              </w:rPr>
            </w:pPr>
          </w:p>
        </w:tc>
        <w:tc>
          <w:tcPr>
            <w:tcW w:w="2693" w:type="dxa"/>
          </w:tcPr>
          <w:p w14:paraId="52C565F5"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 xml:space="preserve"> 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79E5585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25,5</w:t>
            </w:r>
          </w:p>
        </w:tc>
        <w:tc>
          <w:tcPr>
            <w:tcW w:w="1276" w:type="dxa"/>
          </w:tcPr>
          <w:p w14:paraId="6E7A2657"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25,5</w:t>
            </w:r>
          </w:p>
        </w:tc>
        <w:tc>
          <w:tcPr>
            <w:tcW w:w="1038" w:type="dxa"/>
          </w:tcPr>
          <w:p w14:paraId="5F1DCED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15940178"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c>
          <w:tcPr>
            <w:tcW w:w="1134" w:type="dxa"/>
          </w:tcPr>
          <w:p w14:paraId="6A090E64"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sz w:val="24"/>
                <w:szCs w:val="24"/>
              </w:rPr>
              <w:t>0,0</w:t>
            </w:r>
          </w:p>
        </w:tc>
      </w:tr>
      <w:tr w:rsidR="00FD5039" w:rsidRPr="00E100D2" w14:paraId="08560DB7" w14:textId="77777777" w:rsidTr="00BB4267">
        <w:trPr>
          <w:trHeight w:val="173"/>
        </w:trPr>
        <w:tc>
          <w:tcPr>
            <w:tcW w:w="670" w:type="dxa"/>
            <w:vMerge w:val="restart"/>
          </w:tcPr>
          <w:p w14:paraId="7ACD239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1.7</w:t>
            </w:r>
          </w:p>
        </w:tc>
        <w:tc>
          <w:tcPr>
            <w:tcW w:w="2980" w:type="dxa"/>
            <w:vMerge w:val="restart"/>
          </w:tcPr>
          <w:p w14:paraId="2ADC3E3D" w14:textId="77777777" w:rsidR="00FD5039" w:rsidRPr="00E100D2" w:rsidRDefault="00FD5039" w:rsidP="00E100D2">
            <w:pPr>
              <w:pStyle w:val="afa"/>
              <w:jc w:val="both"/>
              <w:rPr>
                <w:rFonts w:ascii="Times New Roman" w:hAnsi="Times New Roman"/>
                <w:i/>
                <w:iCs/>
                <w:sz w:val="24"/>
                <w:szCs w:val="24"/>
              </w:rPr>
            </w:pPr>
            <w:r w:rsidRPr="00E100D2">
              <w:rPr>
                <w:rFonts w:ascii="Times New Roman" w:hAnsi="Times New Roman"/>
                <w:sz w:val="24"/>
                <w:szCs w:val="24"/>
              </w:rPr>
              <w:t>Выполнена проверка достоверности сметной документации</w:t>
            </w:r>
          </w:p>
        </w:tc>
        <w:tc>
          <w:tcPr>
            <w:tcW w:w="1844" w:type="dxa"/>
            <w:vMerge w:val="restart"/>
          </w:tcPr>
          <w:p w14:paraId="5E4C7BE8"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sz w:val="24"/>
                <w:szCs w:val="24"/>
              </w:rPr>
              <w:t>Приобретение товаров, работ, услуг</w:t>
            </w:r>
          </w:p>
        </w:tc>
        <w:tc>
          <w:tcPr>
            <w:tcW w:w="2693" w:type="dxa"/>
          </w:tcPr>
          <w:p w14:paraId="373A53A4"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Итого, в т.ч.:</w:t>
            </w:r>
          </w:p>
        </w:tc>
        <w:tc>
          <w:tcPr>
            <w:tcW w:w="1731" w:type="dxa"/>
          </w:tcPr>
          <w:p w14:paraId="53A784A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640,0</w:t>
            </w:r>
          </w:p>
        </w:tc>
        <w:tc>
          <w:tcPr>
            <w:tcW w:w="1276" w:type="dxa"/>
          </w:tcPr>
          <w:p w14:paraId="5C99F9B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1A0D36D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640,0</w:t>
            </w:r>
          </w:p>
        </w:tc>
        <w:tc>
          <w:tcPr>
            <w:tcW w:w="1088" w:type="dxa"/>
          </w:tcPr>
          <w:p w14:paraId="07FDEF1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33CADB9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68211E54" w14:textId="77777777" w:rsidTr="00B22E3B">
        <w:trPr>
          <w:trHeight w:val="172"/>
        </w:trPr>
        <w:tc>
          <w:tcPr>
            <w:tcW w:w="670" w:type="dxa"/>
            <w:vMerge/>
          </w:tcPr>
          <w:p w14:paraId="6858D642"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33208555" w14:textId="77777777" w:rsidR="00FD5039" w:rsidRPr="00E100D2" w:rsidRDefault="00FD5039" w:rsidP="00E100D2">
            <w:pPr>
              <w:pStyle w:val="afa"/>
              <w:jc w:val="both"/>
              <w:rPr>
                <w:rFonts w:ascii="Times New Roman" w:hAnsi="Times New Roman"/>
                <w:sz w:val="24"/>
                <w:szCs w:val="24"/>
              </w:rPr>
            </w:pPr>
          </w:p>
        </w:tc>
        <w:tc>
          <w:tcPr>
            <w:tcW w:w="1844" w:type="dxa"/>
            <w:vMerge/>
          </w:tcPr>
          <w:p w14:paraId="01A7E22D" w14:textId="77777777" w:rsidR="00FD5039" w:rsidRPr="00E100D2" w:rsidRDefault="00FD5039" w:rsidP="00E100D2">
            <w:pPr>
              <w:pStyle w:val="afa"/>
              <w:jc w:val="both"/>
              <w:rPr>
                <w:rFonts w:ascii="Times New Roman" w:hAnsi="Times New Roman"/>
                <w:sz w:val="24"/>
                <w:szCs w:val="24"/>
              </w:rPr>
            </w:pPr>
          </w:p>
        </w:tc>
        <w:tc>
          <w:tcPr>
            <w:tcW w:w="2693" w:type="dxa"/>
          </w:tcPr>
          <w:p w14:paraId="209C9917"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федеральный бюджет</w:t>
            </w:r>
          </w:p>
        </w:tc>
        <w:tc>
          <w:tcPr>
            <w:tcW w:w="1731" w:type="dxa"/>
          </w:tcPr>
          <w:p w14:paraId="32A9B870"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34155EB1"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32DE7EC3"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1CB1C17E"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6A58B4E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27AF2E21" w14:textId="77777777" w:rsidTr="00B22E3B">
        <w:trPr>
          <w:trHeight w:val="172"/>
        </w:trPr>
        <w:tc>
          <w:tcPr>
            <w:tcW w:w="670" w:type="dxa"/>
            <w:vMerge/>
          </w:tcPr>
          <w:p w14:paraId="59957034"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54FE661D" w14:textId="77777777" w:rsidR="00FD5039" w:rsidRPr="00E100D2" w:rsidRDefault="00FD5039" w:rsidP="00E100D2">
            <w:pPr>
              <w:pStyle w:val="afa"/>
              <w:jc w:val="both"/>
              <w:rPr>
                <w:rFonts w:ascii="Times New Roman" w:hAnsi="Times New Roman"/>
                <w:sz w:val="24"/>
                <w:szCs w:val="24"/>
              </w:rPr>
            </w:pPr>
          </w:p>
        </w:tc>
        <w:tc>
          <w:tcPr>
            <w:tcW w:w="1844" w:type="dxa"/>
            <w:vMerge/>
          </w:tcPr>
          <w:p w14:paraId="3EA03D9A" w14:textId="77777777" w:rsidR="00FD5039" w:rsidRPr="00E100D2" w:rsidRDefault="00FD5039" w:rsidP="00E100D2">
            <w:pPr>
              <w:pStyle w:val="afa"/>
              <w:jc w:val="both"/>
              <w:rPr>
                <w:rFonts w:ascii="Times New Roman" w:hAnsi="Times New Roman"/>
                <w:sz w:val="24"/>
                <w:szCs w:val="24"/>
              </w:rPr>
            </w:pPr>
          </w:p>
        </w:tc>
        <w:tc>
          <w:tcPr>
            <w:tcW w:w="2693" w:type="dxa"/>
          </w:tcPr>
          <w:p w14:paraId="24681955"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областной бюджет</w:t>
            </w:r>
          </w:p>
        </w:tc>
        <w:tc>
          <w:tcPr>
            <w:tcW w:w="1731" w:type="dxa"/>
          </w:tcPr>
          <w:p w14:paraId="48A0AA4B"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276" w:type="dxa"/>
          </w:tcPr>
          <w:p w14:paraId="56B1E5F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01D05C6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88" w:type="dxa"/>
          </w:tcPr>
          <w:p w14:paraId="3176625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25A78BE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18AB6D51" w14:textId="77777777" w:rsidTr="00B22E3B">
        <w:trPr>
          <w:trHeight w:val="172"/>
        </w:trPr>
        <w:tc>
          <w:tcPr>
            <w:tcW w:w="670" w:type="dxa"/>
            <w:vMerge/>
          </w:tcPr>
          <w:p w14:paraId="06898295"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ign w:val="center"/>
          </w:tcPr>
          <w:p w14:paraId="64633264" w14:textId="77777777" w:rsidR="00FD5039" w:rsidRPr="00E100D2" w:rsidRDefault="00FD5039" w:rsidP="00E100D2">
            <w:pPr>
              <w:pStyle w:val="afa"/>
              <w:jc w:val="both"/>
              <w:rPr>
                <w:rFonts w:ascii="Times New Roman" w:hAnsi="Times New Roman"/>
                <w:sz w:val="24"/>
                <w:szCs w:val="24"/>
              </w:rPr>
            </w:pPr>
          </w:p>
        </w:tc>
        <w:tc>
          <w:tcPr>
            <w:tcW w:w="1844" w:type="dxa"/>
            <w:vMerge/>
          </w:tcPr>
          <w:p w14:paraId="4C91233C" w14:textId="77777777" w:rsidR="00FD5039" w:rsidRPr="00E100D2" w:rsidRDefault="00FD5039" w:rsidP="00E100D2">
            <w:pPr>
              <w:pStyle w:val="afa"/>
              <w:jc w:val="both"/>
              <w:rPr>
                <w:rFonts w:ascii="Times New Roman" w:hAnsi="Times New Roman"/>
                <w:sz w:val="24"/>
                <w:szCs w:val="24"/>
              </w:rPr>
            </w:pPr>
          </w:p>
        </w:tc>
        <w:tc>
          <w:tcPr>
            <w:tcW w:w="2693" w:type="dxa"/>
          </w:tcPr>
          <w:p w14:paraId="770186C4" w14:textId="77777777" w:rsidR="00FD5039" w:rsidRPr="00E100D2" w:rsidRDefault="00FD5039" w:rsidP="00E100D2">
            <w:pPr>
              <w:pStyle w:val="afa"/>
              <w:jc w:val="both"/>
              <w:rPr>
                <w:rFonts w:ascii="Times New Roman" w:hAnsi="Times New Roman"/>
                <w:sz w:val="24"/>
                <w:szCs w:val="24"/>
              </w:rPr>
            </w:pPr>
            <w:r w:rsidRPr="00E100D2">
              <w:rPr>
                <w:rFonts w:ascii="Times New Roman" w:hAnsi="Times New Roman"/>
                <w:sz w:val="24"/>
                <w:szCs w:val="24"/>
              </w:rPr>
              <w:t xml:space="preserve"> бюджет</w:t>
            </w:r>
            <w:r w:rsidRPr="00E100D2">
              <w:rPr>
                <w:rFonts w:ascii="Times New Roman" w:hAnsi="Times New Roman"/>
                <w:sz w:val="24"/>
                <w:szCs w:val="24"/>
                <w:lang w:val="en-US"/>
              </w:rPr>
              <w:t xml:space="preserve"> </w:t>
            </w:r>
            <w:r w:rsidRPr="00E100D2">
              <w:rPr>
                <w:rFonts w:ascii="Times New Roman" w:hAnsi="Times New Roman"/>
                <w:sz w:val="24"/>
                <w:szCs w:val="24"/>
              </w:rPr>
              <w:t>округа</w:t>
            </w:r>
          </w:p>
        </w:tc>
        <w:tc>
          <w:tcPr>
            <w:tcW w:w="1731" w:type="dxa"/>
          </w:tcPr>
          <w:p w14:paraId="109C0278"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640,0</w:t>
            </w:r>
          </w:p>
        </w:tc>
        <w:tc>
          <w:tcPr>
            <w:tcW w:w="1276" w:type="dxa"/>
          </w:tcPr>
          <w:p w14:paraId="4C177369"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038" w:type="dxa"/>
          </w:tcPr>
          <w:p w14:paraId="3AB3575D"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640,0</w:t>
            </w:r>
          </w:p>
        </w:tc>
        <w:tc>
          <w:tcPr>
            <w:tcW w:w="1088" w:type="dxa"/>
          </w:tcPr>
          <w:p w14:paraId="0D2B6AEC"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c>
          <w:tcPr>
            <w:tcW w:w="1134" w:type="dxa"/>
          </w:tcPr>
          <w:p w14:paraId="55B194EF" w14:textId="77777777" w:rsidR="00FD5039" w:rsidRPr="00E100D2" w:rsidRDefault="00FD5039" w:rsidP="00E100D2">
            <w:pPr>
              <w:tabs>
                <w:tab w:val="left" w:pos="1185"/>
              </w:tabs>
              <w:spacing w:line="240" w:lineRule="auto"/>
              <w:rPr>
                <w:rFonts w:ascii="Times New Roman" w:hAnsi="Times New Roman" w:cs="Times New Roman"/>
                <w:sz w:val="24"/>
                <w:szCs w:val="24"/>
              </w:rPr>
            </w:pPr>
            <w:r w:rsidRPr="00E100D2">
              <w:rPr>
                <w:rFonts w:ascii="Times New Roman" w:hAnsi="Times New Roman" w:cs="Times New Roman"/>
                <w:sz w:val="24"/>
                <w:szCs w:val="24"/>
              </w:rPr>
              <w:t>0,0</w:t>
            </w:r>
          </w:p>
        </w:tc>
      </w:tr>
      <w:tr w:rsidR="00FD5039" w:rsidRPr="00E100D2" w14:paraId="2E52CA74" w14:textId="77777777" w:rsidTr="00B22E3B">
        <w:tc>
          <w:tcPr>
            <w:tcW w:w="670" w:type="dxa"/>
            <w:vMerge w:val="restart"/>
          </w:tcPr>
          <w:p w14:paraId="038D83C3"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val="restart"/>
            <w:vAlign w:val="center"/>
          </w:tcPr>
          <w:p w14:paraId="67048051"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b/>
                <w:bCs/>
                <w:sz w:val="24"/>
                <w:szCs w:val="24"/>
              </w:rPr>
              <w:t>Итого по комплексу процессных мероприятий</w:t>
            </w:r>
          </w:p>
        </w:tc>
        <w:tc>
          <w:tcPr>
            <w:tcW w:w="1844" w:type="dxa"/>
            <w:vMerge w:val="restart"/>
          </w:tcPr>
          <w:p w14:paraId="32BB9146" w14:textId="77777777" w:rsidR="00FD5039" w:rsidRPr="00E100D2" w:rsidRDefault="00FD5039" w:rsidP="00E100D2">
            <w:pPr>
              <w:pStyle w:val="afa"/>
              <w:jc w:val="both"/>
              <w:rPr>
                <w:rFonts w:ascii="Times New Roman" w:hAnsi="Times New Roman"/>
                <w:b/>
                <w:bCs/>
                <w:sz w:val="24"/>
                <w:szCs w:val="24"/>
              </w:rPr>
            </w:pPr>
          </w:p>
        </w:tc>
        <w:tc>
          <w:tcPr>
            <w:tcW w:w="2693" w:type="dxa"/>
          </w:tcPr>
          <w:p w14:paraId="60C0E8D8"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b/>
                <w:bCs/>
                <w:sz w:val="24"/>
                <w:szCs w:val="24"/>
              </w:rPr>
              <w:t>Итого, в т.ч.:</w:t>
            </w:r>
          </w:p>
        </w:tc>
        <w:tc>
          <w:tcPr>
            <w:tcW w:w="1731" w:type="dxa"/>
          </w:tcPr>
          <w:p w14:paraId="63B18C12"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7 155,6</w:t>
            </w:r>
          </w:p>
        </w:tc>
        <w:tc>
          <w:tcPr>
            <w:tcW w:w="1276" w:type="dxa"/>
          </w:tcPr>
          <w:p w14:paraId="2D577412"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2 515,6</w:t>
            </w:r>
          </w:p>
        </w:tc>
        <w:tc>
          <w:tcPr>
            <w:tcW w:w="1038" w:type="dxa"/>
          </w:tcPr>
          <w:p w14:paraId="0F0C8EBD"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4 640,0</w:t>
            </w:r>
          </w:p>
        </w:tc>
        <w:tc>
          <w:tcPr>
            <w:tcW w:w="1088" w:type="dxa"/>
          </w:tcPr>
          <w:p w14:paraId="6FCCA4FA"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134" w:type="dxa"/>
          </w:tcPr>
          <w:p w14:paraId="18E1ED21"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r>
      <w:tr w:rsidR="00FD5039" w:rsidRPr="00E100D2" w14:paraId="020045FD" w14:textId="77777777" w:rsidTr="00B22E3B">
        <w:tc>
          <w:tcPr>
            <w:tcW w:w="670" w:type="dxa"/>
            <w:vMerge/>
          </w:tcPr>
          <w:p w14:paraId="392D9836"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253521D1"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025F0C5F" w14:textId="77777777" w:rsidR="00FD5039" w:rsidRPr="00E100D2" w:rsidRDefault="00FD5039" w:rsidP="00E100D2">
            <w:pPr>
              <w:pStyle w:val="afa"/>
              <w:jc w:val="both"/>
              <w:rPr>
                <w:rFonts w:ascii="Times New Roman" w:hAnsi="Times New Roman"/>
                <w:b/>
                <w:bCs/>
                <w:sz w:val="24"/>
                <w:szCs w:val="24"/>
              </w:rPr>
            </w:pPr>
          </w:p>
        </w:tc>
        <w:tc>
          <w:tcPr>
            <w:tcW w:w="2693" w:type="dxa"/>
          </w:tcPr>
          <w:p w14:paraId="136A49E4"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b/>
                <w:bCs/>
                <w:sz w:val="24"/>
                <w:szCs w:val="24"/>
              </w:rPr>
              <w:t>федеральный бюджет</w:t>
            </w:r>
          </w:p>
        </w:tc>
        <w:tc>
          <w:tcPr>
            <w:tcW w:w="1731" w:type="dxa"/>
          </w:tcPr>
          <w:p w14:paraId="6FA17E34"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276" w:type="dxa"/>
          </w:tcPr>
          <w:p w14:paraId="21738196"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038" w:type="dxa"/>
          </w:tcPr>
          <w:p w14:paraId="673F1229"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088" w:type="dxa"/>
          </w:tcPr>
          <w:p w14:paraId="79A89159"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134" w:type="dxa"/>
          </w:tcPr>
          <w:p w14:paraId="52DCF718"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r>
      <w:tr w:rsidR="00FD5039" w:rsidRPr="00E100D2" w14:paraId="0F0C6EE3" w14:textId="77777777" w:rsidTr="00B22E3B">
        <w:tc>
          <w:tcPr>
            <w:tcW w:w="670" w:type="dxa"/>
            <w:vMerge/>
          </w:tcPr>
          <w:p w14:paraId="5F89AE76"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3FF6BD83"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77D1107F" w14:textId="77777777" w:rsidR="00FD5039" w:rsidRPr="00E100D2" w:rsidRDefault="00FD5039" w:rsidP="00E100D2">
            <w:pPr>
              <w:pStyle w:val="afa"/>
              <w:jc w:val="both"/>
              <w:rPr>
                <w:rFonts w:ascii="Times New Roman" w:hAnsi="Times New Roman"/>
                <w:b/>
                <w:bCs/>
                <w:sz w:val="24"/>
                <w:szCs w:val="24"/>
              </w:rPr>
            </w:pPr>
          </w:p>
        </w:tc>
        <w:tc>
          <w:tcPr>
            <w:tcW w:w="2693" w:type="dxa"/>
          </w:tcPr>
          <w:p w14:paraId="2A72C409"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b/>
                <w:bCs/>
                <w:sz w:val="24"/>
                <w:szCs w:val="24"/>
              </w:rPr>
              <w:t>областной бюджет</w:t>
            </w:r>
          </w:p>
        </w:tc>
        <w:tc>
          <w:tcPr>
            <w:tcW w:w="1731" w:type="dxa"/>
          </w:tcPr>
          <w:p w14:paraId="0FD75654"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276" w:type="dxa"/>
          </w:tcPr>
          <w:p w14:paraId="53178BD0"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038" w:type="dxa"/>
          </w:tcPr>
          <w:p w14:paraId="495B8659"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088" w:type="dxa"/>
          </w:tcPr>
          <w:p w14:paraId="573DF1BA"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134" w:type="dxa"/>
          </w:tcPr>
          <w:p w14:paraId="7E6F4DE6"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r>
      <w:tr w:rsidR="00FD5039" w:rsidRPr="00E100D2" w14:paraId="2971AEA6" w14:textId="77777777" w:rsidTr="00B22E3B">
        <w:tc>
          <w:tcPr>
            <w:tcW w:w="670" w:type="dxa"/>
            <w:vMerge/>
          </w:tcPr>
          <w:p w14:paraId="6B06B787" w14:textId="77777777" w:rsidR="00FD5039" w:rsidRPr="00E100D2" w:rsidRDefault="00FD5039" w:rsidP="00E100D2">
            <w:pPr>
              <w:tabs>
                <w:tab w:val="left" w:pos="1185"/>
              </w:tabs>
              <w:spacing w:line="240" w:lineRule="auto"/>
              <w:rPr>
                <w:rFonts w:ascii="Times New Roman" w:hAnsi="Times New Roman" w:cs="Times New Roman"/>
                <w:sz w:val="24"/>
                <w:szCs w:val="24"/>
              </w:rPr>
            </w:pPr>
          </w:p>
        </w:tc>
        <w:tc>
          <w:tcPr>
            <w:tcW w:w="2980" w:type="dxa"/>
            <w:vMerge/>
          </w:tcPr>
          <w:p w14:paraId="7BBBB7AA" w14:textId="77777777" w:rsidR="00FD5039" w:rsidRPr="00E100D2" w:rsidRDefault="00FD5039" w:rsidP="00E100D2">
            <w:pPr>
              <w:pStyle w:val="afa"/>
              <w:jc w:val="both"/>
              <w:rPr>
                <w:rFonts w:ascii="Times New Roman" w:hAnsi="Times New Roman"/>
                <w:b/>
                <w:bCs/>
                <w:sz w:val="24"/>
                <w:szCs w:val="24"/>
              </w:rPr>
            </w:pPr>
          </w:p>
        </w:tc>
        <w:tc>
          <w:tcPr>
            <w:tcW w:w="1844" w:type="dxa"/>
            <w:vMerge/>
          </w:tcPr>
          <w:p w14:paraId="6B81FE40" w14:textId="77777777" w:rsidR="00FD5039" w:rsidRPr="00E100D2" w:rsidRDefault="00FD5039" w:rsidP="00E100D2">
            <w:pPr>
              <w:pStyle w:val="afa"/>
              <w:jc w:val="both"/>
              <w:rPr>
                <w:rFonts w:ascii="Times New Roman" w:hAnsi="Times New Roman"/>
                <w:b/>
                <w:bCs/>
                <w:sz w:val="24"/>
                <w:szCs w:val="24"/>
              </w:rPr>
            </w:pPr>
          </w:p>
        </w:tc>
        <w:tc>
          <w:tcPr>
            <w:tcW w:w="2693" w:type="dxa"/>
          </w:tcPr>
          <w:p w14:paraId="7503C313" w14:textId="77777777" w:rsidR="00FD5039" w:rsidRPr="00E100D2" w:rsidRDefault="00FD5039" w:rsidP="00E100D2">
            <w:pPr>
              <w:pStyle w:val="afa"/>
              <w:jc w:val="both"/>
              <w:rPr>
                <w:rFonts w:ascii="Times New Roman" w:hAnsi="Times New Roman"/>
                <w:b/>
                <w:bCs/>
                <w:sz w:val="24"/>
                <w:szCs w:val="24"/>
              </w:rPr>
            </w:pPr>
            <w:r w:rsidRPr="00E100D2">
              <w:rPr>
                <w:rFonts w:ascii="Times New Roman" w:hAnsi="Times New Roman"/>
                <w:b/>
                <w:bCs/>
                <w:sz w:val="24"/>
                <w:szCs w:val="24"/>
              </w:rPr>
              <w:t xml:space="preserve"> бюджет</w:t>
            </w:r>
            <w:r w:rsidRPr="00E100D2">
              <w:rPr>
                <w:rFonts w:ascii="Times New Roman" w:hAnsi="Times New Roman"/>
                <w:b/>
                <w:bCs/>
                <w:sz w:val="24"/>
                <w:szCs w:val="24"/>
                <w:lang w:val="en-US"/>
              </w:rPr>
              <w:t xml:space="preserve"> </w:t>
            </w:r>
            <w:r w:rsidRPr="00E100D2">
              <w:rPr>
                <w:rFonts w:ascii="Times New Roman" w:hAnsi="Times New Roman"/>
                <w:b/>
                <w:bCs/>
                <w:sz w:val="24"/>
                <w:szCs w:val="24"/>
              </w:rPr>
              <w:t>округа</w:t>
            </w:r>
          </w:p>
        </w:tc>
        <w:tc>
          <w:tcPr>
            <w:tcW w:w="1731" w:type="dxa"/>
          </w:tcPr>
          <w:p w14:paraId="2C5FAA69"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7 155,6</w:t>
            </w:r>
          </w:p>
        </w:tc>
        <w:tc>
          <w:tcPr>
            <w:tcW w:w="1276" w:type="dxa"/>
          </w:tcPr>
          <w:p w14:paraId="6D195762"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2 515,6</w:t>
            </w:r>
          </w:p>
        </w:tc>
        <w:tc>
          <w:tcPr>
            <w:tcW w:w="1038" w:type="dxa"/>
          </w:tcPr>
          <w:p w14:paraId="003A3142"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4 640,0</w:t>
            </w:r>
          </w:p>
        </w:tc>
        <w:tc>
          <w:tcPr>
            <w:tcW w:w="1088" w:type="dxa"/>
          </w:tcPr>
          <w:p w14:paraId="53805EC2"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c>
          <w:tcPr>
            <w:tcW w:w="1134" w:type="dxa"/>
          </w:tcPr>
          <w:p w14:paraId="7EC011A4" w14:textId="77777777" w:rsidR="00FD5039" w:rsidRPr="00E100D2" w:rsidRDefault="00FD5039" w:rsidP="00E100D2">
            <w:pPr>
              <w:tabs>
                <w:tab w:val="left" w:pos="1185"/>
              </w:tabs>
              <w:spacing w:line="240" w:lineRule="auto"/>
              <w:rPr>
                <w:rFonts w:ascii="Times New Roman" w:hAnsi="Times New Roman" w:cs="Times New Roman"/>
                <w:b/>
                <w:bCs/>
                <w:sz w:val="24"/>
                <w:szCs w:val="24"/>
              </w:rPr>
            </w:pPr>
            <w:r w:rsidRPr="00E100D2">
              <w:rPr>
                <w:rFonts w:ascii="Times New Roman" w:hAnsi="Times New Roman" w:cs="Times New Roman"/>
                <w:b/>
                <w:bCs/>
                <w:sz w:val="24"/>
                <w:szCs w:val="24"/>
              </w:rPr>
              <w:t>0,0</w:t>
            </w:r>
          </w:p>
        </w:tc>
      </w:tr>
    </w:tbl>
    <w:p w14:paraId="2F17AA27" w14:textId="77777777" w:rsidR="007A7497" w:rsidRPr="00E100D2" w:rsidRDefault="007A7497" w:rsidP="00E100D2">
      <w:pPr>
        <w:rPr>
          <w:rFonts w:ascii="Times New Roman" w:eastAsia="Calibri" w:hAnsi="Times New Roman" w:cs="Times New Roman"/>
          <w:b/>
          <w:sz w:val="26"/>
          <w:szCs w:val="26"/>
        </w:rPr>
      </w:pPr>
    </w:p>
    <w:p w14:paraId="54F71ECD" w14:textId="77777777" w:rsidR="00E17CDD" w:rsidRPr="00E100D2" w:rsidRDefault="00E17CDD" w:rsidP="00E100D2">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E100D2" w:rsidSect="00344505">
          <w:footerReference w:type="even" r:id="rId10"/>
          <w:footerReference w:type="default" r:id="rId11"/>
          <w:pgSz w:w="16838" w:h="11906" w:orient="landscape"/>
          <w:pgMar w:top="993" w:right="1134" w:bottom="851" w:left="1134" w:header="567" w:footer="709" w:gutter="0"/>
          <w:cols w:space="708"/>
          <w:docGrid w:linePitch="360"/>
        </w:sectPr>
      </w:pPr>
    </w:p>
    <w:p w14:paraId="7D251296" w14:textId="77777777" w:rsidR="00E946DB" w:rsidRPr="00E100D2" w:rsidRDefault="00E946DB" w:rsidP="00326D3F">
      <w:pPr>
        <w:tabs>
          <w:tab w:val="left" w:pos="6765"/>
        </w:tabs>
        <w:spacing w:line="240" w:lineRule="auto"/>
        <w:jc w:val="right"/>
        <w:rPr>
          <w:rFonts w:ascii="Times New Roman" w:hAnsi="Times New Roman" w:cs="Times New Roman"/>
          <w:bCs/>
          <w:sz w:val="26"/>
          <w:szCs w:val="26"/>
        </w:rPr>
      </w:pPr>
      <w:r w:rsidRPr="00E100D2">
        <w:rPr>
          <w:rFonts w:ascii="Times New Roman" w:hAnsi="Times New Roman" w:cs="Times New Roman"/>
          <w:bCs/>
          <w:sz w:val="26"/>
          <w:szCs w:val="26"/>
        </w:rPr>
        <w:lastRenderedPageBreak/>
        <w:t>ПРИЛОЖЕНИЕ 4</w:t>
      </w:r>
    </w:p>
    <w:p w14:paraId="47304D92" w14:textId="2F7F2768" w:rsidR="00E946DB" w:rsidRPr="00E100D2" w:rsidRDefault="00E946DB" w:rsidP="00326D3F">
      <w:pPr>
        <w:tabs>
          <w:tab w:val="left" w:pos="6765"/>
        </w:tabs>
        <w:spacing w:line="240" w:lineRule="auto"/>
        <w:jc w:val="right"/>
        <w:rPr>
          <w:rFonts w:ascii="Times New Roman" w:hAnsi="Times New Roman" w:cs="Times New Roman"/>
          <w:bCs/>
          <w:sz w:val="26"/>
          <w:szCs w:val="26"/>
        </w:rPr>
      </w:pPr>
      <w:r w:rsidRPr="00E100D2">
        <w:rPr>
          <w:rFonts w:ascii="Times New Roman" w:hAnsi="Times New Roman" w:cs="Times New Roman"/>
          <w:bCs/>
          <w:sz w:val="26"/>
          <w:szCs w:val="26"/>
        </w:rPr>
        <w:t xml:space="preserve"> </w:t>
      </w:r>
      <w:r w:rsidR="008E3715" w:rsidRPr="00E100D2">
        <w:rPr>
          <w:rFonts w:ascii="Times New Roman" w:hAnsi="Times New Roman" w:cs="Times New Roman"/>
          <w:bCs/>
          <w:sz w:val="26"/>
          <w:szCs w:val="26"/>
        </w:rPr>
        <w:t xml:space="preserve">к </w:t>
      </w:r>
      <w:r w:rsidR="00064FB8" w:rsidRPr="00E100D2">
        <w:rPr>
          <w:rFonts w:ascii="Times New Roman" w:hAnsi="Times New Roman" w:cs="Times New Roman"/>
          <w:bCs/>
          <w:sz w:val="26"/>
          <w:szCs w:val="26"/>
        </w:rPr>
        <w:t>утвержденным изменениям</w:t>
      </w:r>
    </w:p>
    <w:p w14:paraId="090D2F21" w14:textId="3C178843" w:rsidR="00E17CDD" w:rsidRPr="00E100D2" w:rsidRDefault="00E946DB" w:rsidP="00326D3F">
      <w:pPr>
        <w:tabs>
          <w:tab w:val="left" w:pos="6765"/>
        </w:tabs>
        <w:spacing w:line="240" w:lineRule="auto"/>
        <w:jc w:val="right"/>
        <w:rPr>
          <w:rFonts w:ascii="Times New Roman" w:hAnsi="Times New Roman" w:cs="Times New Roman"/>
          <w:bCs/>
          <w:sz w:val="26"/>
          <w:szCs w:val="26"/>
        </w:rPr>
      </w:pPr>
      <w:r w:rsidRPr="00E100D2">
        <w:rPr>
          <w:rFonts w:ascii="Times New Roman" w:hAnsi="Times New Roman" w:cs="Times New Roman"/>
          <w:bCs/>
          <w:sz w:val="26"/>
          <w:szCs w:val="26"/>
        </w:rPr>
        <w:t>от «__»__________2026 г. №_____-па</w:t>
      </w:r>
    </w:p>
    <w:p w14:paraId="2A42F50D" w14:textId="77777777" w:rsidR="00177191" w:rsidRPr="00E100D2" w:rsidRDefault="00177191" w:rsidP="00326D3F">
      <w:pPr>
        <w:tabs>
          <w:tab w:val="left" w:pos="6765"/>
        </w:tabs>
        <w:spacing w:line="240" w:lineRule="auto"/>
        <w:jc w:val="right"/>
        <w:rPr>
          <w:rFonts w:ascii="Times New Roman" w:hAnsi="Times New Roman" w:cs="Times New Roman"/>
          <w:bCs/>
          <w:sz w:val="26"/>
          <w:szCs w:val="26"/>
        </w:rPr>
      </w:pPr>
    </w:p>
    <w:p w14:paraId="312874A3" w14:textId="77777777" w:rsidR="00FD5039" w:rsidRPr="00E100D2" w:rsidRDefault="00FD5039" w:rsidP="00326D3F">
      <w:pPr>
        <w:spacing w:line="240" w:lineRule="auto"/>
        <w:jc w:val="right"/>
        <w:rPr>
          <w:rFonts w:ascii="Times New Roman" w:eastAsia="Calibri" w:hAnsi="Times New Roman" w:cs="Times New Roman"/>
          <w:sz w:val="24"/>
          <w:szCs w:val="24"/>
        </w:rPr>
      </w:pPr>
      <w:r w:rsidRPr="00E100D2">
        <w:rPr>
          <w:rFonts w:ascii="Times New Roman" w:eastAsia="Calibri" w:hAnsi="Times New Roman" w:cs="Times New Roman"/>
          <w:sz w:val="24"/>
          <w:szCs w:val="24"/>
        </w:rPr>
        <w:t>Приложение</w:t>
      </w:r>
    </w:p>
    <w:p w14:paraId="780F5579" w14:textId="77777777" w:rsidR="00FD5039" w:rsidRPr="00E100D2" w:rsidRDefault="00FD5039" w:rsidP="00326D3F">
      <w:pPr>
        <w:spacing w:line="240" w:lineRule="auto"/>
        <w:jc w:val="right"/>
        <w:rPr>
          <w:rFonts w:ascii="Times New Roman" w:eastAsia="Calibri" w:hAnsi="Times New Roman" w:cs="Times New Roman"/>
          <w:sz w:val="24"/>
          <w:szCs w:val="24"/>
        </w:rPr>
      </w:pPr>
      <w:r w:rsidRPr="00E100D2">
        <w:rPr>
          <w:rFonts w:ascii="Times New Roman" w:eastAsia="Calibri" w:hAnsi="Times New Roman" w:cs="Times New Roman"/>
          <w:sz w:val="24"/>
          <w:szCs w:val="24"/>
        </w:rPr>
        <w:t xml:space="preserve">                                                                                    к муниципальной программе</w:t>
      </w:r>
    </w:p>
    <w:p w14:paraId="7F4EEF00" w14:textId="77777777" w:rsidR="00FD5039" w:rsidRPr="00E100D2" w:rsidRDefault="00FD5039" w:rsidP="00326D3F">
      <w:pPr>
        <w:spacing w:line="240" w:lineRule="auto"/>
        <w:jc w:val="right"/>
        <w:rPr>
          <w:rFonts w:ascii="Times New Roman" w:eastAsia="Calibri" w:hAnsi="Times New Roman" w:cs="Times New Roman"/>
          <w:sz w:val="24"/>
          <w:szCs w:val="24"/>
        </w:rPr>
      </w:pPr>
      <w:r w:rsidRPr="00E100D2">
        <w:rPr>
          <w:rFonts w:ascii="Times New Roman" w:eastAsia="Calibri" w:hAnsi="Times New Roman" w:cs="Times New Roman"/>
          <w:sz w:val="24"/>
          <w:szCs w:val="24"/>
        </w:rPr>
        <w:t xml:space="preserve">                                                                  «Развитие коммунальной инфраструктуры</w:t>
      </w:r>
    </w:p>
    <w:p w14:paraId="1233D082" w14:textId="77777777" w:rsidR="00FD5039" w:rsidRPr="00E100D2" w:rsidRDefault="00FD5039" w:rsidP="00326D3F">
      <w:pPr>
        <w:spacing w:line="240" w:lineRule="auto"/>
        <w:jc w:val="right"/>
        <w:rPr>
          <w:rFonts w:ascii="Times New Roman" w:eastAsia="Calibri" w:hAnsi="Times New Roman" w:cs="Times New Roman"/>
          <w:sz w:val="24"/>
          <w:szCs w:val="24"/>
          <w:highlight w:val="yellow"/>
        </w:rPr>
      </w:pPr>
      <w:r w:rsidRPr="00E100D2">
        <w:rPr>
          <w:rFonts w:ascii="Times New Roman" w:eastAsia="Calibri" w:hAnsi="Times New Roman" w:cs="Times New Roman"/>
          <w:sz w:val="24"/>
          <w:szCs w:val="24"/>
        </w:rPr>
        <w:t xml:space="preserve"> Няндомского муниципального округа»</w:t>
      </w:r>
    </w:p>
    <w:p w14:paraId="68D2C84A" w14:textId="77777777" w:rsidR="00FD5039" w:rsidRPr="00E100D2" w:rsidRDefault="00FD5039" w:rsidP="00E100D2">
      <w:pPr>
        <w:autoSpaceDE w:val="0"/>
        <w:autoSpaceDN w:val="0"/>
        <w:adjustRightInd w:val="0"/>
        <w:spacing w:line="240" w:lineRule="auto"/>
        <w:rPr>
          <w:rFonts w:ascii="Times New Roman" w:eastAsia="Times New Roman" w:hAnsi="Times New Roman" w:cs="Times New Roman"/>
          <w:b/>
          <w:bCs/>
          <w:sz w:val="24"/>
          <w:szCs w:val="24"/>
          <w:lang w:eastAsia="zh-CN"/>
        </w:rPr>
      </w:pPr>
    </w:p>
    <w:p w14:paraId="795AC081" w14:textId="4D2BFEA9" w:rsidR="00FD5039" w:rsidRPr="00E100D2" w:rsidRDefault="00FD5039" w:rsidP="00326D3F">
      <w:pPr>
        <w:autoSpaceDE w:val="0"/>
        <w:autoSpaceDN w:val="0"/>
        <w:adjustRightInd w:val="0"/>
        <w:spacing w:line="240" w:lineRule="auto"/>
        <w:jc w:val="center"/>
        <w:rPr>
          <w:rFonts w:ascii="Times New Roman" w:eastAsia="Times New Roman" w:hAnsi="Times New Roman" w:cs="Times New Roman"/>
          <w:b/>
          <w:bCs/>
          <w:sz w:val="26"/>
          <w:szCs w:val="26"/>
          <w:lang w:eastAsia="zh-CN"/>
        </w:rPr>
      </w:pPr>
      <w:bookmarkStart w:id="5" w:name="_Hlk182096350"/>
      <w:r w:rsidRPr="00E100D2">
        <w:rPr>
          <w:rFonts w:ascii="Times New Roman" w:eastAsia="Times New Roman" w:hAnsi="Times New Roman" w:cs="Times New Roman"/>
          <w:b/>
          <w:bCs/>
          <w:sz w:val="26"/>
          <w:szCs w:val="26"/>
          <w:lang w:eastAsia="zh-CN"/>
        </w:rPr>
        <w:t>ПОРЯДОК</w:t>
      </w:r>
    </w:p>
    <w:p w14:paraId="29981E35" w14:textId="77777777" w:rsidR="00FD5039" w:rsidRPr="00E100D2" w:rsidRDefault="00FD5039" w:rsidP="00326D3F">
      <w:pPr>
        <w:autoSpaceDE w:val="0"/>
        <w:autoSpaceDN w:val="0"/>
        <w:adjustRightInd w:val="0"/>
        <w:spacing w:line="240" w:lineRule="auto"/>
        <w:jc w:val="center"/>
        <w:rPr>
          <w:rFonts w:ascii="Times New Roman" w:eastAsia="Times New Roman" w:hAnsi="Times New Roman" w:cs="Times New Roman"/>
          <w:b/>
          <w:bCs/>
          <w:sz w:val="26"/>
          <w:szCs w:val="26"/>
          <w:lang w:eastAsia="zh-CN"/>
        </w:rPr>
      </w:pPr>
      <w:r w:rsidRPr="00E100D2">
        <w:rPr>
          <w:rFonts w:ascii="Times New Roman" w:eastAsia="Times New Roman" w:hAnsi="Times New Roman" w:cs="Times New Roman"/>
          <w:b/>
          <w:bCs/>
          <w:sz w:val="26"/>
          <w:szCs w:val="26"/>
          <w:lang w:eastAsia="zh-CN"/>
        </w:rPr>
        <w:t>расчета и источники информации о значениях показателей</w:t>
      </w:r>
    </w:p>
    <w:p w14:paraId="4BCBAF25" w14:textId="39813623" w:rsidR="00FD5039" w:rsidRPr="00E100D2" w:rsidRDefault="00FD5039" w:rsidP="00326D3F">
      <w:pPr>
        <w:autoSpaceDE w:val="0"/>
        <w:autoSpaceDN w:val="0"/>
        <w:adjustRightInd w:val="0"/>
        <w:spacing w:line="240" w:lineRule="auto"/>
        <w:jc w:val="center"/>
        <w:rPr>
          <w:rFonts w:ascii="Times New Roman" w:eastAsia="Times New Roman" w:hAnsi="Times New Roman" w:cs="Times New Roman"/>
          <w:b/>
          <w:bCs/>
          <w:sz w:val="26"/>
          <w:szCs w:val="26"/>
          <w:lang w:eastAsia="zh-CN"/>
        </w:rPr>
      </w:pPr>
      <w:r w:rsidRPr="00E100D2">
        <w:rPr>
          <w:rFonts w:ascii="Times New Roman" w:eastAsia="Times New Roman" w:hAnsi="Times New Roman" w:cs="Times New Roman"/>
          <w:b/>
          <w:bCs/>
          <w:sz w:val="26"/>
          <w:szCs w:val="26"/>
          <w:lang w:eastAsia="zh-CN"/>
        </w:rPr>
        <w:t>муниципальной программы</w:t>
      </w:r>
    </w:p>
    <w:p w14:paraId="20428F90" w14:textId="4D255BE0" w:rsidR="00FD5039" w:rsidRPr="00E100D2" w:rsidRDefault="00FD5039" w:rsidP="00326D3F">
      <w:pPr>
        <w:autoSpaceDE w:val="0"/>
        <w:autoSpaceDN w:val="0"/>
        <w:adjustRightInd w:val="0"/>
        <w:spacing w:line="240" w:lineRule="auto"/>
        <w:jc w:val="center"/>
        <w:rPr>
          <w:rFonts w:ascii="Times New Roman" w:eastAsia="Times New Roman" w:hAnsi="Times New Roman" w:cs="Times New Roman"/>
          <w:sz w:val="26"/>
          <w:szCs w:val="26"/>
          <w:lang w:eastAsia="ru-RU"/>
        </w:rPr>
      </w:pPr>
      <w:r w:rsidRPr="00E100D2">
        <w:rPr>
          <w:rFonts w:ascii="Times New Roman" w:eastAsia="Times New Roman" w:hAnsi="Times New Roman" w:cs="Times New Roman"/>
          <w:sz w:val="26"/>
          <w:szCs w:val="26"/>
          <w:lang w:eastAsia="ru-RU"/>
        </w:rPr>
        <w:t>«</w:t>
      </w:r>
      <w:r w:rsidRPr="00E100D2">
        <w:rPr>
          <w:rFonts w:ascii="Times New Roman" w:eastAsia="Times New Roman" w:hAnsi="Times New Roman" w:cs="Times New Roman"/>
          <w:b/>
          <w:sz w:val="26"/>
          <w:szCs w:val="26"/>
          <w:lang w:eastAsia="ru-RU"/>
        </w:rPr>
        <w:t>Развитие коммунальной инфраструктуры Няндомского муниципального округа</w:t>
      </w:r>
      <w:r w:rsidRPr="00E100D2">
        <w:rPr>
          <w:rFonts w:ascii="Times New Roman" w:eastAsia="Times New Roman" w:hAnsi="Times New Roman" w:cs="Times New Roman"/>
          <w:sz w:val="26"/>
          <w:szCs w:val="26"/>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394"/>
        <w:gridCol w:w="1984"/>
      </w:tblGrid>
      <w:tr w:rsidR="00FD5039" w:rsidRPr="00E100D2" w14:paraId="31B48C60" w14:textId="77777777" w:rsidTr="00B22E3B">
        <w:trPr>
          <w:trHeight w:val="595"/>
          <w:jc w:val="center"/>
        </w:trPr>
        <w:tc>
          <w:tcPr>
            <w:tcW w:w="3256" w:type="dxa"/>
            <w:tcBorders>
              <w:top w:val="single" w:sz="4" w:space="0" w:color="auto"/>
              <w:left w:val="single" w:sz="4" w:space="0" w:color="auto"/>
              <w:bottom w:val="single" w:sz="4" w:space="0" w:color="auto"/>
              <w:right w:val="single" w:sz="4" w:space="0" w:color="auto"/>
            </w:tcBorders>
            <w:hideMark/>
          </w:tcPr>
          <w:bookmarkEnd w:id="5"/>
          <w:p w14:paraId="348A4BCC"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Calibri" w:hAnsi="Times New Roman" w:cs="Times New Roman"/>
                <w:b/>
                <w:sz w:val="24"/>
                <w:szCs w:val="24"/>
              </w:rPr>
              <w:t>Наименование показателей,</w:t>
            </w:r>
          </w:p>
          <w:p w14:paraId="388AABB3"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Calibri" w:hAnsi="Times New Roman" w:cs="Times New Roman"/>
                <w:b/>
                <w:sz w:val="24"/>
                <w:szCs w:val="24"/>
              </w:rPr>
              <w:t>единица измерения</w:t>
            </w:r>
          </w:p>
        </w:tc>
        <w:tc>
          <w:tcPr>
            <w:tcW w:w="4394" w:type="dxa"/>
            <w:tcBorders>
              <w:top w:val="single" w:sz="4" w:space="0" w:color="auto"/>
              <w:left w:val="single" w:sz="4" w:space="0" w:color="auto"/>
              <w:bottom w:val="single" w:sz="4" w:space="0" w:color="auto"/>
              <w:right w:val="single" w:sz="4" w:space="0" w:color="auto"/>
            </w:tcBorders>
            <w:hideMark/>
          </w:tcPr>
          <w:p w14:paraId="3AE9BCA8"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Calibri" w:hAnsi="Times New Roman" w:cs="Times New Roman"/>
                <w:b/>
                <w:sz w:val="24"/>
                <w:szCs w:val="24"/>
              </w:rPr>
              <w:t>Порядок расчета</w:t>
            </w:r>
          </w:p>
        </w:tc>
        <w:tc>
          <w:tcPr>
            <w:tcW w:w="1984" w:type="dxa"/>
            <w:tcBorders>
              <w:top w:val="single" w:sz="4" w:space="0" w:color="auto"/>
              <w:left w:val="single" w:sz="4" w:space="0" w:color="auto"/>
              <w:bottom w:val="single" w:sz="4" w:space="0" w:color="auto"/>
              <w:right w:val="single" w:sz="4" w:space="0" w:color="auto"/>
            </w:tcBorders>
            <w:hideMark/>
          </w:tcPr>
          <w:p w14:paraId="33F74F93"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Calibri" w:hAnsi="Times New Roman" w:cs="Times New Roman"/>
                <w:b/>
                <w:sz w:val="24"/>
                <w:szCs w:val="24"/>
              </w:rPr>
              <w:t>Источник   информации</w:t>
            </w:r>
          </w:p>
        </w:tc>
      </w:tr>
      <w:tr w:rsidR="00FD5039" w:rsidRPr="00E100D2" w14:paraId="1B2DF193" w14:textId="77777777" w:rsidTr="00B22E3B">
        <w:trPr>
          <w:trHeight w:val="314"/>
          <w:jc w:val="center"/>
        </w:trPr>
        <w:tc>
          <w:tcPr>
            <w:tcW w:w="3256" w:type="dxa"/>
            <w:tcBorders>
              <w:top w:val="single" w:sz="4" w:space="0" w:color="auto"/>
              <w:left w:val="single" w:sz="4" w:space="0" w:color="auto"/>
              <w:bottom w:val="single" w:sz="4" w:space="0" w:color="auto"/>
              <w:right w:val="single" w:sz="4" w:space="0" w:color="auto"/>
            </w:tcBorders>
            <w:hideMark/>
          </w:tcPr>
          <w:p w14:paraId="767A0DC6"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Cs/>
                <w:sz w:val="24"/>
                <w:szCs w:val="24"/>
              </w:rPr>
            </w:pPr>
            <w:r w:rsidRPr="00E100D2">
              <w:rPr>
                <w:rFonts w:ascii="Times New Roman" w:eastAsia="Calibri" w:hAnsi="Times New Roman" w:cs="Times New Roman"/>
                <w:bCs/>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14:paraId="436F4909"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Cs/>
                <w:sz w:val="24"/>
                <w:szCs w:val="24"/>
              </w:rPr>
            </w:pPr>
            <w:r w:rsidRPr="00E100D2">
              <w:rPr>
                <w:rFonts w:ascii="Times New Roman" w:eastAsia="Calibri" w:hAnsi="Times New Roman" w:cs="Times New Roman"/>
                <w:bCs/>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14:paraId="1F51AB86"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Cs/>
                <w:sz w:val="24"/>
                <w:szCs w:val="24"/>
              </w:rPr>
            </w:pPr>
            <w:r w:rsidRPr="00E100D2">
              <w:rPr>
                <w:rFonts w:ascii="Times New Roman" w:eastAsia="Calibri" w:hAnsi="Times New Roman" w:cs="Times New Roman"/>
                <w:bCs/>
                <w:sz w:val="24"/>
                <w:szCs w:val="24"/>
              </w:rPr>
              <w:t>3</w:t>
            </w:r>
          </w:p>
        </w:tc>
      </w:tr>
      <w:tr w:rsidR="00FD5039" w:rsidRPr="00E100D2" w14:paraId="2F9B1215" w14:textId="77777777" w:rsidTr="00B22E3B">
        <w:trPr>
          <w:trHeight w:val="314"/>
          <w:jc w:val="center"/>
        </w:trPr>
        <w:tc>
          <w:tcPr>
            <w:tcW w:w="9634" w:type="dxa"/>
            <w:gridSpan w:val="3"/>
            <w:tcBorders>
              <w:top w:val="single" w:sz="4" w:space="0" w:color="auto"/>
              <w:left w:val="single" w:sz="4" w:space="0" w:color="auto"/>
              <w:bottom w:val="single" w:sz="4" w:space="0" w:color="auto"/>
              <w:right w:val="single" w:sz="4" w:space="0" w:color="auto"/>
            </w:tcBorders>
          </w:tcPr>
          <w:p w14:paraId="4C99493A"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Calibri" w:hAnsi="Times New Roman" w:cs="Times New Roman"/>
                <w:b/>
                <w:bCs/>
                <w:sz w:val="24"/>
                <w:szCs w:val="24"/>
              </w:rPr>
              <w:t>1. Цель муниципальной программы:</w:t>
            </w:r>
            <w:r w:rsidRPr="00E100D2">
              <w:rPr>
                <w:rFonts w:ascii="Times New Roman" w:hAnsi="Times New Roman" w:cs="Times New Roman"/>
                <w:sz w:val="24"/>
                <w:szCs w:val="24"/>
              </w:rPr>
              <w:t xml:space="preserve"> </w:t>
            </w:r>
            <w:r w:rsidRPr="00E100D2">
              <w:rPr>
                <w:rFonts w:ascii="Times New Roman" w:eastAsia="Times New Roman" w:hAnsi="Times New Roman" w:cs="Times New Roman"/>
                <w:sz w:val="24"/>
                <w:szCs w:val="24"/>
              </w:rPr>
              <w:t>повышение доступности, качества предоставляемых услуг и надежности работы коммунальной инфраструктуры Няндомского муниципального округа</w:t>
            </w:r>
          </w:p>
        </w:tc>
      </w:tr>
      <w:tr w:rsidR="00FD5039" w:rsidRPr="00E100D2" w14:paraId="6B31305C" w14:textId="77777777" w:rsidTr="00B22E3B">
        <w:trPr>
          <w:trHeight w:val="314"/>
          <w:jc w:val="center"/>
        </w:trPr>
        <w:tc>
          <w:tcPr>
            <w:tcW w:w="3256" w:type="dxa"/>
            <w:tcBorders>
              <w:top w:val="single" w:sz="4" w:space="0" w:color="auto"/>
              <w:left w:val="single" w:sz="4" w:space="0" w:color="auto"/>
              <w:bottom w:val="single" w:sz="4" w:space="0" w:color="auto"/>
              <w:right w:val="single" w:sz="4" w:space="0" w:color="auto"/>
            </w:tcBorders>
          </w:tcPr>
          <w:p w14:paraId="6B118B90"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Cs/>
                <w:color w:val="FF0000"/>
                <w:sz w:val="24"/>
                <w:szCs w:val="24"/>
              </w:rPr>
            </w:pPr>
            <w:r w:rsidRPr="00E100D2">
              <w:rPr>
                <w:rFonts w:ascii="Times New Roman" w:eastAsia="Times New Roman" w:hAnsi="Times New Roman" w:cs="Times New Roman"/>
                <w:color w:val="000000" w:themeColor="text1"/>
                <w:sz w:val="24"/>
                <w:szCs w:val="24"/>
              </w:rPr>
              <w:t>Численность населения, проживающего в многоквартирных и жилых домах, подключенных к объектам коммунальной инфраструктуры (технологически связанных с объектом коммунальной инфраструктуры), в отношении которых реализованы мероприятия Региональных планов (нарастающим итогом), чел.</w:t>
            </w:r>
          </w:p>
        </w:tc>
        <w:tc>
          <w:tcPr>
            <w:tcW w:w="4394" w:type="dxa"/>
            <w:tcBorders>
              <w:top w:val="single" w:sz="4" w:space="0" w:color="auto"/>
              <w:left w:val="single" w:sz="4" w:space="0" w:color="auto"/>
              <w:bottom w:val="single" w:sz="4" w:space="0" w:color="auto"/>
              <w:right w:val="single" w:sz="4" w:space="0" w:color="auto"/>
            </w:tcBorders>
          </w:tcPr>
          <w:p w14:paraId="1B240EA6"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
                <w:sz w:val="24"/>
                <w:szCs w:val="24"/>
              </w:rPr>
            </w:pPr>
            <w:r w:rsidRPr="00E100D2">
              <w:rPr>
                <w:rFonts w:ascii="Times New Roman" w:eastAsia="Times New Roman" w:hAnsi="Times New Roman" w:cs="Times New Roman"/>
                <w:color w:val="000000" w:themeColor="text1"/>
                <w:sz w:val="24"/>
                <w:szCs w:val="24"/>
              </w:rPr>
              <w:t xml:space="preserve">Численность населения, проживающего в многоквартирных и жилых домах, подключенных к объектам коммунальной инфраструктуры (технологически связанных с объектом коммунальной инфраструктуры), в отношении которых реализованы мероприятия Региональных планов за период с 2020 года по отчетный период (по каждому мероприятию) </w:t>
            </w:r>
          </w:p>
        </w:tc>
        <w:tc>
          <w:tcPr>
            <w:tcW w:w="1984" w:type="dxa"/>
            <w:tcBorders>
              <w:top w:val="single" w:sz="4" w:space="0" w:color="auto"/>
              <w:left w:val="single" w:sz="4" w:space="0" w:color="auto"/>
              <w:bottom w:val="single" w:sz="4" w:space="0" w:color="auto"/>
              <w:right w:val="single" w:sz="4" w:space="0" w:color="auto"/>
            </w:tcBorders>
          </w:tcPr>
          <w:p w14:paraId="5152A92E" w14:textId="77777777" w:rsidR="00FD5039" w:rsidRPr="00E100D2" w:rsidRDefault="00FD5039" w:rsidP="00E100D2">
            <w:pPr>
              <w:autoSpaceDE w:val="0"/>
              <w:autoSpaceDN w:val="0"/>
              <w:adjustRightInd w:val="0"/>
              <w:spacing w:line="240" w:lineRule="auto"/>
              <w:rPr>
                <w:rFonts w:ascii="Times New Roman" w:eastAsia="Calibri" w:hAnsi="Times New Roman" w:cs="Times New Roman"/>
                <w:bCs/>
                <w:sz w:val="24"/>
                <w:szCs w:val="24"/>
              </w:rPr>
            </w:pPr>
            <w:r w:rsidRPr="00E100D2">
              <w:rPr>
                <w:rFonts w:ascii="Times New Roman" w:eastAsia="Calibri" w:hAnsi="Times New Roman" w:cs="Times New Roman"/>
                <w:bCs/>
                <w:sz w:val="24"/>
                <w:szCs w:val="24"/>
              </w:rPr>
              <w:t>Данные Управления СА и ЖКХ для АИС ФРТ</w:t>
            </w:r>
          </w:p>
        </w:tc>
      </w:tr>
      <w:tr w:rsidR="00FD5039" w:rsidRPr="00E100D2" w14:paraId="36E44AF6" w14:textId="77777777" w:rsidTr="00B22E3B">
        <w:trPr>
          <w:trHeight w:val="869"/>
          <w:jc w:val="center"/>
        </w:trPr>
        <w:tc>
          <w:tcPr>
            <w:tcW w:w="9634" w:type="dxa"/>
            <w:gridSpan w:val="3"/>
            <w:tcBorders>
              <w:top w:val="single" w:sz="4" w:space="0" w:color="auto"/>
              <w:left w:val="single" w:sz="4" w:space="0" w:color="auto"/>
              <w:bottom w:val="single" w:sz="4" w:space="0" w:color="auto"/>
              <w:right w:val="single" w:sz="4" w:space="0" w:color="auto"/>
            </w:tcBorders>
            <w:hideMark/>
          </w:tcPr>
          <w:p w14:paraId="591933C7" w14:textId="77777777" w:rsidR="00FD5039" w:rsidRPr="00E100D2" w:rsidRDefault="00FD5039" w:rsidP="00E100D2">
            <w:pPr>
              <w:pStyle w:val="ConsPlusNormal"/>
              <w:ind w:firstLine="0"/>
              <w:jc w:val="both"/>
              <w:rPr>
                <w:rFonts w:ascii="Times New Roman" w:hAnsi="Times New Roman" w:cs="Times New Roman"/>
                <w:sz w:val="24"/>
                <w:szCs w:val="24"/>
              </w:rPr>
            </w:pPr>
            <w:r w:rsidRPr="00E100D2">
              <w:rPr>
                <w:rFonts w:ascii="Times New Roman" w:eastAsia="Calibri" w:hAnsi="Times New Roman" w:cs="Times New Roman"/>
                <w:b/>
                <w:bCs/>
                <w:sz w:val="24"/>
                <w:szCs w:val="24"/>
              </w:rPr>
              <w:t xml:space="preserve">2.Задача мероприятий направленных на реализацию федеральных проектов, входящих в состав национальных проектов: </w:t>
            </w:r>
            <w:r w:rsidRPr="00E100D2">
              <w:rPr>
                <w:rFonts w:ascii="Times New Roman" w:hAnsi="Times New Roman" w:cs="Times New Roman"/>
                <w:sz w:val="24"/>
                <w:szCs w:val="24"/>
              </w:rPr>
              <w:t>повышение доступности услуг объектов коммунальной инфраструктуры</w:t>
            </w:r>
          </w:p>
        </w:tc>
      </w:tr>
      <w:tr w:rsidR="00FD5039" w:rsidRPr="00E100D2" w14:paraId="224322AB" w14:textId="77777777" w:rsidTr="00B22E3B">
        <w:trPr>
          <w:trHeight w:val="546"/>
          <w:jc w:val="center"/>
        </w:trPr>
        <w:tc>
          <w:tcPr>
            <w:tcW w:w="3256" w:type="dxa"/>
            <w:tcBorders>
              <w:top w:val="single" w:sz="4" w:space="0" w:color="auto"/>
              <w:left w:val="single" w:sz="4" w:space="0" w:color="auto"/>
              <w:bottom w:val="single" w:sz="4" w:space="0" w:color="auto"/>
              <w:right w:val="single" w:sz="4" w:space="0" w:color="auto"/>
            </w:tcBorders>
            <w:hideMark/>
          </w:tcPr>
          <w:p w14:paraId="6F1C87E5" w14:textId="77777777" w:rsidR="00FD5039" w:rsidRPr="00E100D2" w:rsidRDefault="00FD5039" w:rsidP="00E100D2">
            <w:pPr>
              <w:autoSpaceDE w:val="0"/>
              <w:autoSpaceDN w:val="0"/>
              <w:adjustRightInd w:val="0"/>
              <w:spacing w:line="240" w:lineRule="auto"/>
              <w:rPr>
                <w:rFonts w:ascii="Times New Roman" w:eastAsia="Calibri" w:hAnsi="Times New Roman" w:cs="Times New Roman"/>
                <w:sz w:val="24"/>
                <w:szCs w:val="24"/>
              </w:rPr>
            </w:pPr>
            <w:r w:rsidRPr="00E100D2">
              <w:rPr>
                <w:rFonts w:ascii="Times New Roman" w:eastAsia="Calibri" w:hAnsi="Times New Roman" w:cs="Times New Roman"/>
                <w:sz w:val="24"/>
                <w:szCs w:val="24"/>
              </w:rPr>
              <w:t>Доля населения, обеспеченного услугами централизованного водоснабжения, %</w:t>
            </w:r>
          </w:p>
        </w:tc>
        <w:tc>
          <w:tcPr>
            <w:tcW w:w="4394" w:type="dxa"/>
            <w:tcBorders>
              <w:top w:val="single" w:sz="4" w:space="0" w:color="auto"/>
              <w:left w:val="single" w:sz="4" w:space="0" w:color="auto"/>
              <w:bottom w:val="single" w:sz="4" w:space="0" w:color="auto"/>
              <w:right w:val="single" w:sz="4" w:space="0" w:color="auto"/>
            </w:tcBorders>
          </w:tcPr>
          <w:p w14:paraId="349655CD" w14:textId="362F5FF8" w:rsidR="00FD5039" w:rsidRPr="00E100D2" w:rsidRDefault="00FD5039" w:rsidP="00E100D2">
            <w:pPr>
              <w:autoSpaceDE w:val="0"/>
              <w:autoSpaceDN w:val="0"/>
              <w:adjustRightInd w:val="0"/>
              <w:spacing w:line="240" w:lineRule="auto"/>
              <w:rPr>
                <w:rFonts w:ascii="Times New Roman" w:eastAsia="Calibri" w:hAnsi="Times New Roman" w:cs="Times New Roman"/>
                <w:sz w:val="24"/>
                <w:szCs w:val="24"/>
              </w:rPr>
            </w:pPr>
            <w:r w:rsidRPr="00E100D2">
              <w:rPr>
                <w:rFonts w:ascii="Times New Roman" w:hAnsi="Times New Roman" w:cs="Times New Roman"/>
                <w:sz w:val="24"/>
                <w:szCs w:val="24"/>
              </w:rPr>
              <w:t xml:space="preserve">количество населения Няндомского муниципального округа, обеспеченного услугами централизованного водоснабжения на конец отчетного периода /общая численность населения Няндомского муниципального </w:t>
            </w:r>
            <w:r w:rsidR="00E100D2" w:rsidRPr="00E100D2">
              <w:rPr>
                <w:rFonts w:ascii="Times New Roman" w:hAnsi="Times New Roman" w:cs="Times New Roman"/>
                <w:sz w:val="24"/>
                <w:szCs w:val="24"/>
              </w:rPr>
              <w:t>округа на</w:t>
            </w:r>
            <w:r w:rsidRPr="00E100D2">
              <w:rPr>
                <w:rFonts w:ascii="Times New Roman" w:hAnsi="Times New Roman" w:cs="Times New Roman"/>
                <w:sz w:val="24"/>
                <w:szCs w:val="24"/>
              </w:rPr>
              <w:t xml:space="preserve"> конец отчетного периода*100%</w:t>
            </w:r>
          </w:p>
        </w:tc>
        <w:tc>
          <w:tcPr>
            <w:tcW w:w="1984" w:type="dxa"/>
            <w:tcBorders>
              <w:top w:val="single" w:sz="4" w:space="0" w:color="auto"/>
              <w:left w:val="single" w:sz="4" w:space="0" w:color="auto"/>
              <w:bottom w:val="single" w:sz="4" w:space="0" w:color="auto"/>
              <w:right w:val="single" w:sz="4" w:space="0" w:color="auto"/>
            </w:tcBorders>
          </w:tcPr>
          <w:p w14:paraId="06666BD3" w14:textId="77777777" w:rsidR="00FD5039" w:rsidRPr="00E100D2" w:rsidRDefault="00FD5039" w:rsidP="00E100D2">
            <w:pPr>
              <w:autoSpaceDE w:val="0"/>
              <w:autoSpaceDN w:val="0"/>
              <w:adjustRightInd w:val="0"/>
              <w:spacing w:line="240" w:lineRule="auto"/>
              <w:rPr>
                <w:rFonts w:ascii="Times New Roman" w:eastAsia="Calibri" w:hAnsi="Times New Roman" w:cs="Times New Roman"/>
                <w:sz w:val="24"/>
                <w:szCs w:val="24"/>
              </w:rPr>
            </w:pPr>
            <w:r w:rsidRPr="00E100D2">
              <w:rPr>
                <w:rFonts w:ascii="Times New Roman" w:hAnsi="Times New Roman" w:cs="Times New Roman"/>
                <w:sz w:val="24"/>
                <w:szCs w:val="24"/>
              </w:rPr>
              <w:t>Информация РСО, данные Архоблстата</w:t>
            </w:r>
          </w:p>
        </w:tc>
      </w:tr>
      <w:tr w:rsidR="00FD5039" w:rsidRPr="00E100D2" w14:paraId="51F25D7B" w14:textId="77777777" w:rsidTr="00B22E3B">
        <w:trPr>
          <w:trHeight w:val="281"/>
          <w:jc w:val="center"/>
        </w:trPr>
        <w:tc>
          <w:tcPr>
            <w:tcW w:w="9634" w:type="dxa"/>
            <w:gridSpan w:val="3"/>
            <w:tcBorders>
              <w:top w:val="single" w:sz="4" w:space="0" w:color="auto"/>
              <w:left w:val="single" w:sz="4" w:space="0" w:color="auto"/>
              <w:bottom w:val="single" w:sz="4" w:space="0" w:color="auto"/>
              <w:right w:val="single" w:sz="4" w:space="0" w:color="auto"/>
            </w:tcBorders>
            <w:hideMark/>
          </w:tcPr>
          <w:p w14:paraId="4787D3FA" w14:textId="77777777" w:rsidR="00FD5039" w:rsidRPr="00E100D2" w:rsidRDefault="00FD5039" w:rsidP="00E100D2">
            <w:pPr>
              <w:pStyle w:val="a5"/>
              <w:numPr>
                <w:ilvl w:val="0"/>
                <w:numId w:val="4"/>
              </w:numPr>
              <w:autoSpaceDE w:val="0"/>
              <w:autoSpaceDN w:val="0"/>
              <w:adjustRightInd w:val="0"/>
              <w:spacing w:line="240" w:lineRule="auto"/>
              <w:ind w:left="306"/>
              <w:rPr>
                <w:rFonts w:ascii="Times New Roman" w:eastAsia="Times New Roman" w:hAnsi="Times New Roman" w:cs="Times New Roman"/>
                <w:sz w:val="24"/>
                <w:szCs w:val="24"/>
              </w:rPr>
            </w:pPr>
            <w:r w:rsidRPr="00E100D2">
              <w:rPr>
                <w:rFonts w:ascii="Times New Roman" w:eastAsia="Times New Roman" w:hAnsi="Times New Roman" w:cs="Times New Roman"/>
                <w:b/>
                <w:sz w:val="24"/>
                <w:szCs w:val="24"/>
                <w:lang w:eastAsia="ru-RU"/>
              </w:rPr>
              <w:t>Задача комплекса процессных мероприятий «</w:t>
            </w:r>
            <w:r w:rsidRPr="00E100D2">
              <w:rPr>
                <w:rFonts w:ascii="Times New Roman" w:eastAsia="Calibri" w:hAnsi="Times New Roman" w:cs="Times New Roman"/>
                <w:b/>
                <w:bCs/>
                <w:color w:val="000000" w:themeColor="text1"/>
                <w:sz w:val="24"/>
                <w:szCs w:val="24"/>
              </w:rPr>
              <w:t>Обеспечение бесперебойной работы коммунальных систем»:</w:t>
            </w:r>
            <w:r w:rsidRPr="00E100D2">
              <w:rPr>
                <w:rFonts w:ascii="Times New Roman" w:eastAsia="Times New Roman" w:hAnsi="Times New Roman" w:cs="Times New Roman"/>
                <w:sz w:val="24"/>
                <w:szCs w:val="24"/>
                <w:lang w:eastAsia="ru-RU"/>
              </w:rPr>
              <w:t xml:space="preserve"> повышение </w:t>
            </w:r>
            <w:r w:rsidRPr="00E100D2">
              <w:rPr>
                <w:rFonts w:ascii="Times New Roman" w:eastAsia="Times New Roman" w:hAnsi="Times New Roman" w:cs="Times New Roman"/>
                <w:sz w:val="24"/>
                <w:szCs w:val="24"/>
              </w:rPr>
              <w:t>качества предоставляемых услуг и надежности работы коммунальной инфраструктуры Няндомского муниципального округа</w:t>
            </w:r>
          </w:p>
          <w:p w14:paraId="40DBF928" w14:textId="77777777" w:rsidR="00FD5039" w:rsidRPr="00E100D2" w:rsidRDefault="00FD5039" w:rsidP="00E100D2">
            <w:pPr>
              <w:autoSpaceDE w:val="0"/>
              <w:autoSpaceDN w:val="0"/>
              <w:adjustRightInd w:val="0"/>
              <w:spacing w:line="240" w:lineRule="auto"/>
              <w:rPr>
                <w:rFonts w:ascii="Times New Roman" w:eastAsia="Calibri" w:hAnsi="Times New Roman" w:cs="Times New Roman"/>
                <w:sz w:val="24"/>
                <w:szCs w:val="24"/>
              </w:rPr>
            </w:pPr>
          </w:p>
        </w:tc>
      </w:tr>
      <w:tr w:rsidR="00FD5039" w:rsidRPr="00E100D2" w14:paraId="58BB9297" w14:textId="77777777" w:rsidTr="00B22E3B">
        <w:trPr>
          <w:trHeight w:val="546"/>
          <w:jc w:val="center"/>
        </w:trPr>
        <w:tc>
          <w:tcPr>
            <w:tcW w:w="3256" w:type="dxa"/>
            <w:tcBorders>
              <w:top w:val="single" w:sz="4" w:space="0" w:color="auto"/>
              <w:left w:val="single" w:sz="4" w:space="0" w:color="auto"/>
              <w:bottom w:val="single" w:sz="4" w:space="0" w:color="auto"/>
              <w:right w:val="single" w:sz="4" w:space="0" w:color="auto"/>
            </w:tcBorders>
            <w:hideMark/>
          </w:tcPr>
          <w:p w14:paraId="59F90B61" w14:textId="77777777" w:rsidR="00FD5039" w:rsidRPr="00E100D2" w:rsidRDefault="00FD5039" w:rsidP="00E100D2">
            <w:pPr>
              <w:autoSpaceDE w:val="0"/>
              <w:autoSpaceDN w:val="0"/>
              <w:adjustRightInd w:val="0"/>
              <w:spacing w:line="240" w:lineRule="auto"/>
              <w:rPr>
                <w:rFonts w:ascii="Times New Roman" w:eastAsia="Calibri" w:hAnsi="Times New Roman" w:cs="Times New Roman"/>
                <w:color w:val="FF0000"/>
                <w:sz w:val="24"/>
                <w:szCs w:val="24"/>
              </w:rPr>
            </w:pPr>
            <w:r w:rsidRPr="00E100D2">
              <w:rPr>
                <w:rFonts w:ascii="Times New Roman" w:hAnsi="Times New Roman" w:cs="Times New Roman"/>
                <w:sz w:val="24"/>
                <w:szCs w:val="24"/>
              </w:rPr>
              <w:t>Удельное количество аварий в расчете на протяженность инженерных сетей в год, ед/км</w:t>
            </w:r>
          </w:p>
        </w:tc>
        <w:tc>
          <w:tcPr>
            <w:tcW w:w="4394" w:type="dxa"/>
            <w:tcBorders>
              <w:top w:val="single" w:sz="4" w:space="0" w:color="auto"/>
              <w:left w:val="single" w:sz="4" w:space="0" w:color="auto"/>
              <w:bottom w:val="single" w:sz="4" w:space="0" w:color="auto"/>
              <w:right w:val="single" w:sz="4" w:space="0" w:color="auto"/>
            </w:tcBorders>
          </w:tcPr>
          <w:p w14:paraId="42365DF5" w14:textId="77777777" w:rsidR="00FD5039" w:rsidRPr="00E100D2" w:rsidRDefault="00FD5039" w:rsidP="00E100D2">
            <w:pPr>
              <w:autoSpaceDE w:val="0"/>
              <w:autoSpaceDN w:val="0"/>
              <w:adjustRightInd w:val="0"/>
              <w:spacing w:line="240" w:lineRule="auto"/>
              <w:rPr>
                <w:rFonts w:ascii="Times New Roman" w:eastAsia="Calibri" w:hAnsi="Times New Roman" w:cs="Times New Roman"/>
                <w:color w:val="FF0000"/>
                <w:sz w:val="24"/>
                <w:szCs w:val="24"/>
              </w:rPr>
            </w:pPr>
            <w:r w:rsidRPr="00E100D2">
              <w:rPr>
                <w:rFonts w:ascii="Times New Roman" w:hAnsi="Times New Roman" w:cs="Times New Roman"/>
                <w:sz w:val="24"/>
                <w:szCs w:val="24"/>
              </w:rPr>
              <w:t xml:space="preserve">Количество аварий, инцидентов на инженерных сетях на территории Няндомского муниципального округа за отчетный период/длина инженерных </w:t>
            </w:r>
            <w:r w:rsidRPr="00E100D2">
              <w:rPr>
                <w:rFonts w:ascii="Times New Roman" w:hAnsi="Times New Roman" w:cs="Times New Roman"/>
                <w:sz w:val="24"/>
                <w:szCs w:val="24"/>
              </w:rPr>
              <w:lastRenderedPageBreak/>
              <w:t>сетей на территории Няндомского муниципального округа на конец отчетного периода</w:t>
            </w:r>
          </w:p>
        </w:tc>
        <w:tc>
          <w:tcPr>
            <w:tcW w:w="1984" w:type="dxa"/>
            <w:tcBorders>
              <w:top w:val="single" w:sz="4" w:space="0" w:color="auto"/>
              <w:left w:val="single" w:sz="4" w:space="0" w:color="auto"/>
              <w:bottom w:val="single" w:sz="4" w:space="0" w:color="auto"/>
              <w:right w:val="single" w:sz="4" w:space="0" w:color="auto"/>
            </w:tcBorders>
          </w:tcPr>
          <w:p w14:paraId="3ABF520D" w14:textId="77777777" w:rsidR="00FD5039" w:rsidRPr="00E100D2" w:rsidRDefault="00FD5039" w:rsidP="00E100D2">
            <w:pPr>
              <w:autoSpaceDE w:val="0"/>
              <w:autoSpaceDN w:val="0"/>
              <w:adjustRightInd w:val="0"/>
              <w:spacing w:line="240" w:lineRule="auto"/>
              <w:rPr>
                <w:rFonts w:ascii="Times New Roman" w:eastAsia="Calibri" w:hAnsi="Times New Roman" w:cs="Times New Roman"/>
                <w:sz w:val="24"/>
                <w:szCs w:val="24"/>
              </w:rPr>
            </w:pPr>
            <w:r w:rsidRPr="00E100D2">
              <w:rPr>
                <w:rFonts w:ascii="Times New Roman" w:hAnsi="Times New Roman" w:cs="Times New Roman"/>
                <w:sz w:val="24"/>
                <w:szCs w:val="24"/>
              </w:rPr>
              <w:lastRenderedPageBreak/>
              <w:t xml:space="preserve">Информация РСО, Управление СА и ЖКХ </w:t>
            </w:r>
            <w:r w:rsidRPr="00E100D2">
              <w:rPr>
                <w:rFonts w:ascii="Times New Roman" w:hAnsi="Times New Roman" w:cs="Times New Roman"/>
                <w:sz w:val="24"/>
                <w:szCs w:val="24"/>
              </w:rPr>
              <w:lastRenderedPageBreak/>
              <w:t>(количество выданных разрешений на производство работ)</w:t>
            </w:r>
          </w:p>
        </w:tc>
      </w:tr>
    </w:tbl>
    <w:p w14:paraId="2EF38AD7" w14:textId="77777777" w:rsidR="00FD5039" w:rsidRPr="00E100D2" w:rsidRDefault="00FD5039" w:rsidP="00E100D2">
      <w:pPr>
        <w:spacing w:line="240" w:lineRule="auto"/>
        <w:rPr>
          <w:rFonts w:ascii="Times New Roman" w:hAnsi="Times New Roman" w:cs="Times New Roman"/>
          <w:bCs/>
          <w:sz w:val="24"/>
          <w:szCs w:val="24"/>
        </w:rPr>
      </w:pPr>
    </w:p>
    <w:p w14:paraId="502227BB" w14:textId="77777777" w:rsidR="00FD5039" w:rsidRPr="00E100D2" w:rsidRDefault="00FD5039" w:rsidP="00E100D2">
      <w:pPr>
        <w:rPr>
          <w:rFonts w:ascii="Times New Roman" w:eastAsia="Calibri" w:hAnsi="Times New Roman" w:cs="Times New Roman"/>
          <w:sz w:val="24"/>
          <w:szCs w:val="24"/>
        </w:rPr>
      </w:pPr>
    </w:p>
    <w:p w14:paraId="495B11AA" w14:textId="77777777" w:rsidR="00FD5039" w:rsidRPr="00E100D2" w:rsidRDefault="00FD5039" w:rsidP="00E100D2">
      <w:pPr>
        <w:rPr>
          <w:rFonts w:ascii="Times New Roman" w:eastAsia="Calibri" w:hAnsi="Times New Roman" w:cs="Times New Roman"/>
          <w:sz w:val="24"/>
          <w:szCs w:val="24"/>
        </w:rPr>
      </w:pPr>
    </w:p>
    <w:p w14:paraId="25D1F914" w14:textId="5E5DAB08" w:rsidR="00E946DB" w:rsidRPr="00E946DB" w:rsidRDefault="00E946DB" w:rsidP="00FD5039">
      <w:pPr>
        <w:tabs>
          <w:tab w:val="left" w:pos="6765"/>
        </w:tabs>
        <w:spacing w:line="240" w:lineRule="auto"/>
        <w:jc w:val="right"/>
        <w:rPr>
          <w:rFonts w:ascii="Times New Roman" w:hAnsi="Times New Roman" w:cs="Times New Roman"/>
          <w:bCs/>
          <w:sz w:val="26"/>
          <w:szCs w:val="26"/>
        </w:rPr>
      </w:pPr>
    </w:p>
    <w:sectPr w:rsidR="00E946DB" w:rsidRPr="00E946DB"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E8C49" w14:textId="77777777" w:rsidR="000D5E9D" w:rsidRDefault="000D5E9D" w:rsidP="00D729AA">
      <w:pPr>
        <w:spacing w:line="240" w:lineRule="auto"/>
      </w:pPr>
      <w:r>
        <w:separator/>
      </w:r>
    </w:p>
  </w:endnote>
  <w:endnote w:type="continuationSeparator" w:id="0">
    <w:p w14:paraId="721FE3DD" w14:textId="77777777" w:rsidR="000D5E9D" w:rsidRDefault="000D5E9D"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395A" w14:textId="77777777" w:rsidR="000D5E9D" w:rsidRDefault="000D5E9D" w:rsidP="00D729AA">
      <w:pPr>
        <w:spacing w:line="240" w:lineRule="auto"/>
      </w:pPr>
      <w:r>
        <w:separator/>
      </w:r>
    </w:p>
  </w:footnote>
  <w:footnote w:type="continuationSeparator" w:id="0">
    <w:p w14:paraId="223FC89D" w14:textId="77777777" w:rsidR="000D5E9D" w:rsidRDefault="000D5E9D"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326D3F">
      <w:trPr>
        <w:trHeight w:val="137"/>
      </w:trPr>
      <w:tc>
        <w:tcPr>
          <w:tcW w:w="9293" w:type="dxa"/>
        </w:tcPr>
        <w:p w14:paraId="1308F4E3" w14:textId="77777777" w:rsidR="00D87702" w:rsidRPr="0037724A" w:rsidRDefault="00D87702" w:rsidP="00326D3F">
          <w:pPr>
            <w:rPr>
              <w:rFonts w:ascii="Times New Roman" w:hAnsi="Times New Roman" w:cs="Times New Roman"/>
              <w:b/>
              <w:sz w:val="28"/>
              <w:szCs w:val="28"/>
            </w:rPr>
          </w:pPr>
        </w:p>
      </w:tc>
    </w:tr>
    <w:tr w:rsidR="00326D3F" w:rsidRPr="0037724A" w14:paraId="300FCDF0" w14:textId="77777777" w:rsidTr="009D087A">
      <w:trPr>
        <w:trHeight w:val="1195"/>
      </w:trPr>
      <w:tc>
        <w:tcPr>
          <w:tcW w:w="9293" w:type="dxa"/>
        </w:tcPr>
        <w:p w14:paraId="4A396E47" w14:textId="77777777" w:rsidR="00326D3F" w:rsidRDefault="00326D3F" w:rsidP="00326D3F">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0F6A4638" wp14:editId="7B148751">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18487DD3" w14:textId="77777777" w:rsidR="00326D3F" w:rsidRPr="0037724A" w:rsidRDefault="00326D3F" w:rsidP="00326D3F">
          <w:pPr>
            <w:jc w:val="center"/>
            <w:rPr>
              <w:rFonts w:ascii="Times New Roman" w:hAnsi="Times New Roman" w:cs="Times New Roman"/>
              <w:b/>
              <w:sz w:val="28"/>
              <w:szCs w:val="28"/>
            </w:rPr>
          </w:pPr>
        </w:p>
      </w:tc>
    </w:tr>
    <w:tr w:rsidR="00326D3F" w:rsidRPr="0037724A" w14:paraId="770A0812" w14:textId="77777777" w:rsidTr="009D087A">
      <w:trPr>
        <w:trHeight w:val="1182"/>
      </w:trPr>
      <w:tc>
        <w:tcPr>
          <w:tcW w:w="9293" w:type="dxa"/>
        </w:tcPr>
        <w:p w14:paraId="695C3232" w14:textId="77777777" w:rsidR="00326D3F" w:rsidRPr="00680A52" w:rsidRDefault="00326D3F" w:rsidP="00326D3F">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0FEA958" w14:textId="77777777" w:rsidR="00326D3F" w:rsidRPr="00680A52" w:rsidRDefault="00326D3F" w:rsidP="00326D3F">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4B34E24" w14:textId="77777777" w:rsidR="00326D3F" w:rsidRDefault="00326D3F" w:rsidP="00326D3F">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DC98542" w14:textId="77777777" w:rsidR="00326D3F" w:rsidRPr="0037724A" w:rsidRDefault="00326D3F" w:rsidP="00326D3F">
          <w:pPr>
            <w:jc w:val="center"/>
            <w:rPr>
              <w:rFonts w:ascii="Times New Roman" w:hAnsi="Times New Roman" w:cs="Times New Roman"/>
              <w:b/>
              <w:sz w:val="36"/>
              <w:szCs w:val="36"/>
            </w:rPr>
          </w:pPr>
        </w:p>
      </w:tc>
    </w:tr>
    <w:tr w:rsidR="00326D3F" w:rsidRPr="0037724A" w14:paraId="17D841D1" w14:textId="77777777" w:rsidTr="009D087A">
      <w:trPr>
        <w:trHeight w:val="347"/>
      </w:trPr>
      <w:tc>
        <w:tcPr>
          <w:tcW w:w="9293" w:type="dxa"/>
        </w:tcPr>
        <w:p w14:paraId="56E4853C" w14:textId="77777777" w:rsidR="00326D3F" w:rsidRPr="0037724A" w:rsidRDefault="00326D3F" w:rsidP="00326D3F">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326D3F" w14:paraId="6194C71E" w14:textId="77777777" w:rsidTr="009D087A">
      <w:trPr>
        <w:trHeight w:val="282"/>
      </w:trPr>
      <w:tc>
        <w:tcPr>
          <w:tcW w:w="9293" w:type="dxa"/>
        </w:tcPr>
        <w:p w14:paraId="5E619B6F" w14:textId="77777777" w:rsidR="00326D3F" w:rsidRDefault="00326D3F" w:rsidP="00326D3F">
          <w:pPr>
            <w:jc w:val="center"/>
            <w:rPr>
              <w:rFonts w:ascii="Times New Roman" w:hAnsi="Times New Roman" w:cs="Times New Roman"/>
              <w:b/>
              <w:sz w:val="28"/>
              <w:szCs w:val="28"/>
            </w:rPr>
          </w:pPr>
        </w:p>
      </w:tc>
    </w:tr>
    <w:tr w:rsidR="00326D3F" w:rsidRPr="00C7038B" w14:paraId="7121BCC0" w14:textId="77777777" w:rsidTr="009D087A">
      <w:trPr>
        <w:trHeight w:val="270"/>
      </w:trPr>
      <w:tc>
        <w:tcPr>
          <w:tcW w:w="9293" w:type="dxa"/>
        </w:tcPr>
        <w:p w14:paraId="23A7A2EA" w14:textId="77777777" w:rsidR="00326D3F" w:rsidRPr="00C7038B" w:rsidRDefault="00326D3F" w:rsidP="00326D3F">
          <w:pPr>
            <w:jc w:val="center"/>
            <w:rPr>
              <w:rFonts w:ascii="Times New Roman" w:hAnsi="Times New Roman" w:cs="Times New Roman"/>
              <w:sz w:val="28"/>
              <w:szCs w:val="28"/>
            </w:rPr>
          </w:pPr>
          <w:r>
            <w:rPr>
              <w:rFonts w:ascii="Times New Roman" w:hAnsi="Times New Roman" w:cs="Times New Roman"/>
              <w:sz w:val="28"/>
              <w:szCs w:val="28"/>
            </w:rPr>
            <w:t>от «__»</w:t>
          </w:r>
          <w:r w:rsidRPr="00D43060">
            <w:rPr>
              <w:rFonts w:ascii="Times New Roman" w:hAnsi="Times New Roman" w:cs="Times New Roman"/>
              <w:sz w:val="28"/>
              <w:szCs w:val="28"/>
            </w:rPr>
            <w:t>__________</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 </w:t>
          </w:r>
          <w:r w:rsidRPr="00D43060">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326D3F" w:rsidRPr="0037724A" w14:paraId="2CDEA436" w14:textId="77777777" w:rsidTr="009D087A">
      <w:trPr>
        <w:trHeight w:val="282"/>
      </w:trPr>
      <w:tc>
        <w:tcPr>
          <w:tcW w:w="9293" w:type="dxa"/>
        </w:tcPr>
        <w:p w14:paraId="36531879" w14:textId="77777777" w:rsidR="00326D3F" w:rsidRPr="0037724A" w:rsidRDefault="00326D3F" w:rsidP="00326D3F">
          <w:pPr>
            <w:jc w:val="center"/>
            <w:rPr>
              <w:rFonts w:ascii="Times New Roman" w:hAnsi="Times New Roman" w:cs="Times New Roman"/>
              <w:sz w:val="28"/>
              <w:szCs w:val="28"/>
            </w:rPr>
          </w:pPr>
        </w:p>
      </w:tc>
    </w:tr>
    <w:tr w:rsidR="00326D3F" w:rsidRPr="0037724A" w14:paraId="036B4ACB" w14:textId="77777777" w:rsidTr="009D087A">
      <w:trPr>
        <w:trHeight w:val="205"/>
      </w:trPr>
      <w:tc>
        <w:tcPr>
          <w:tcW w:w="9293" w:type="dxa"/>
        </w:tcPr>
        <w:p w14:paraId="744E85AE" w14:textId="77777777" w:rsidR="00326D3F" w:rsidRPr="0037724A" w:rsidRDefault="00326D3F" w:rsidP="00326D3F">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326D3F" w:rsidRPr="00C7038B" w14:paraId="79500F5C" w14:textId="77777777" w:rsidTr="009D087A">
      <w:trPr>
        <w:trHeight w:val="282"/>
      </w:trPr>
      <w:tc>
        <w:tcPr>
          <w:tcW w:w="9293" w:type="dxa"/>
        </w:tcPr>
        <w:p w14:paraId="4620F47C" w14:textId="77777777" w:rsidR="00326D3F" w:rsidRPr="00C7038B" w:rsidRDefault="00326D3F" w:rsidP="00326D3F">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2B20E0"/>
    <w:multiLevelType w:val="multilevel"/>
    <w:tmpl w:val="508A4BD4"/>
    <w:lvl w:ilvl="0">
      <w:start w:val="1"/>
      <w:numFmt w:val="decimal"/>
      <w:lvlText w:val="%1."/>
      <w:lvlJc w:val="left"/>
      <w:pPr>
        <w:ind w:left="720"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2"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7895BFA"/>
    <w:multiLevelType w:val="multilevel"/>
    <w:tmpl w:val="508A4BD4"/>
    <w:lvl w:ilvl="0">
      <w:start w:val="1"/>
      <w:numFmt w:val="decimal"/>
      <w:lvlText w:val="%1."/>
      <w:lvlJc w:val="left"/>
      <w:pPr>
        <w:ind w:left="720"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20928"/>
    <w:rsid w:val="00023193"/>
    <w:rsid w:val="00025FF8"/>
    <w:rsid w:val="00027F7E"/>
    <w:rsid w:val="00035B69"/>
    <w:rsid w:val="00045B13"/>
    <w:rsid w:val="000508AB"/>
    <w:rsid w:val="00063BD9"/>
    <w:rsid w:val="0006491B"/>
    <w:rsid w:val="00064FB8"/>
    <w:rsid w:val="0007210D"/>
    <w:rsid w:val="000732D1"/>
    <w:rsid w:val="0007526C"/>
    <w:rsid w:val="00075F63"/>
    <w:rsid w:val="00077E86"/>
    <w:rsid w:val="00080428"/>
    <w:rsid w:val="000817FE"/>
    <w:rsid w:val="00083CCC"/>
    <w:rsid w:val="000863AD"/>
    <w:rsid w:val="00092F53"/>
    <w:rsid w:val="00093AE3"/>
    <w:rsid w:val="00096C89"/>
    <w:rsid w:val="000A48F4"/>
    <w:rsid w:val="000A5483"/>
    <w:rsid w:val="000A67D5"/>
    <w:rsid w:val="000C0B6D"/>
    <w:rsid w:val="000C5AED"/>
    <w:rsid w:val="000C5B49"/>
    <w:rsid w:val="000C5C3A"/>
    <w:rsid w:val="000D5E9D"/>
    <w:rsid w:val="000D63A5"/>
    <w:rsid w:val="000D65CD"/>
    <w:rsid w:val="000E32D8"/>
    <w:rsid w:val="000E56BD"/>
    <w:rsid w:val="000E7CAF"/>
    <w:rsid w:val="000F028B"/>
    <w:rsid w:val="000F0D60"/>
    <w:rsid w:val="000F1CB4"/>
    <w:rsid w:val="000F1CFC"/>
    <w:rsid w:val="000F5A45"/>
    <w:rsid w:val="000F67F3"/>
    <w:rsid w:val="00103F04"/>
    <w:rsid w:val="00105409"/>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6C6F"/>
    <w:rsid w:val="001677B6"/>
    <w:rsid w:val="001765BC"/>
    <w:rsid w:val="00177191"/>
    <w:rsid w:val="00185D04"/>
    <w:rsid w:val="00186900"/>
    <w:rsid w:val="00191EB4"/>
    <w:rsid w:val="00192919"/>
    <w:rsid w:val="001940A4"/>
    <w:rsid w:val="001A4554"/>
    <w:rsid w:val="001A684E"/>
    <w:rsid w:val="001A75C3"/>
    <w:rsid w:val="001B0D78"/>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6001"/>
    <w:rsid w:val="002065D6"/>
    <w:rsid w:val="00212E18"/>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04A3"/>
    <w:rsid w:val="002B4B56"/>
    <w:rsid w:val="002B60D8"/>
    <w:rsid w:val="002C03F1"/>
    <w:rsid w:val="002C35D7"/>
    <w:rsid w:val="002C3C5F"/>
    <w:rsid w:val="002C6497"/>
    <w:rsid w:val="002C6B19"/>
    <w:rsid w:val="002D3FF6"/>
    <w:rsid w:val="002E0336"/>
    <w:rsid w:val="002E23E8"/>
    <w:rsid w:val="002E2C42"/>
    <w:rsid w:val="002E4B05"/>
    <w:rsid w:val="002E71CB"/>
    <w:rsid w:val="002F09D7"/>
    <w:rsid w:val="003060C8"/>
    <w:rsid w:val="00310B58"/>
    <w:rsid w:val="00313B0A"/>
    <w:rsid w:val="00315514"/>
    <w:rsid w:val="00321069"/>
    <w:rsid w:val="00326D3F"/>
    <w:rsid w:val="00330C9E"/>
    <w:rsid w:val="003337A4"/>
    <w:rsid w:val="0033499D"/>
    <w:rsid w:val="00334A54"/>
    <w:rsid w:val="00340D67"/>
    <w:rsid w:val="00344505"/>
    <w:rsid w:val="00345DD8"/>
    <w:rsid w:val="0035487F"/>
    <w:rsid w:val="0035795D"/>
    <w:rsid w:val="00357DB9"/>
    <w:rsid w:val="00362D6A"/>
    <w:rsid w:val="0036361B"/>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E2FBE"/>
    <w:rsid w:val="003F2C5D"/>
    <w:rsid w:val="003F6164"/>
    <w:rsid w:val="00404EA0"/>
    <w:rsid w:val="0041209F"/>
    <w:rsid w:val="004204FF"/>
    <w:rsid w:val="00420A95"/>
    <w:rsid w:val="00421972"/>
    <w:rsid w:val="00424510"/>
    <w:rsid w:val="004258A9"/>
    <w:rsid w:val="00434515"/>
    <w:rsid w:val="004365E9"/>
    <w:rsid w:val="00437A79"/>
    <w:rsid w:val="00444B65"/>
    <w:rsid w:val="00445E71"/>
    <w:rsid w:val="00451189"/>
    <w:rsid w:val="004535D9"/>
    <w:rsid w:val="00454C11"/>
    <w:rsid w:val="004573EA"/>
    <w:rsid w:val="004574CD"/>
    <w:rsid w:val="004618F8"/>
    <w:rsid w:val="004634D5"/>
    <w:rsid w:val="00465464"/>
    <w:rsid w:val="004712A7"/>
    <w:rsid w:val="004814BB"/>
    <w:rsid w:val="00481C88"/>
    <w:rsid w:val="00481D91"/>
    <w:rsid w:val="00483223"/>
    <w:rsid w:val="004848DA"/>
    <w:rsid w:val="00486C65"/>
    <w:rsid w:val="00493ABC"/>
    <w:rsid w:val="004A180E"/>
    <w:rsid w:val="004A5C9C"/>
    <w:rsid w:val="004A5D70"/>
    <w:rsid w:val="004A7973"/>
    <w:rsid w:val="004B0C23"/>
    <w:rsid w:val="004B3B77"/>
    <w:rsid w:val="004B4690"/>
    <w:rsid w:val="004B65F7"/>
    <w:rsid w:val="004C2A0C"/>
    <w:rsid w:val="004C2D6E"/>
    <w:rsid w:val="004C4CD9"/>
    <w:rsid w:val="004C74A6"/>
    <w:rsid w:val="004D5EC5"/>
    <w:rsid w:val="004D6C4E"/>
    <w:rsid w:val="004D7217"/>
    <w:rsid w:val="004E2522"/>
    <w:rsid w:val="004E3760"/>
    <w:rsid w:val="004E4A1C"/>
    <w:rsid w:val="004E7716"/>
    <w:rsid w:val="004F18D9"/>
    <w:rsid w:val="004F305C"/>
    <w:rsid w:val="004F472D"/>
    <w:rsid w:val="00501691"/>
    <w:rsid w:val="00502F06"/>
    <w:rsid w:val="00504943"/>
    <w:rsid w:val="005058DC"/>
    <w:rsid w:val="00507017"/>
    <w:rsid w:val="00522457"/>
    <w:rsid w:val="00524ECD"/>
    <w:rsid w:val="00525D33"/>
    <w:rsid w:val="0053139F"/>
    <w:rsid w:val="00533323"/>
    <w:rsid w:val="00533983"/>
    <w:rsid w:val="00536F7F"/>
    <w:rsid w:val="00540C32"/>
    <w:rsid w:val="0054131A"/>
    <w:rsid w:val="00555F8D"/>
    <w:rsid w:val="0056272C"/>
    <w:rsid w:val="00563773"/>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05C64"/>
    <w:rsid w:val="00613442"/>
    <w:rsid w:val="00613C1F"/>
    <w:rsid w:val="0061599A"/>
    <w:rsid w:val="00617C55"/>
    <w:rsid w:val="0062215C"/>
    <w:rsid w:val="006273A9"/>
    <w:rsid w:val="006276A3"/>
    <w:rsid w:val="0063678F"/>
    <w:rsid w:val="00641732"/>
    <w:rsid w:val="006447B2"/>
    <w:rsid w:val="0064597D"/>
    <w:rsid w:val="00650122"/>
    <w:rsid w:val="0065128C"/>
    <w:rsid w:val="00652D79"/>
    <w:rsid w:val="00653391"/>
    <w:rsid w:val="00655F16"/>
    <w:rsid w:val="006565A0"/>
    <w:rsid w:val="006601E7"/>
    <w:rsid w:val="0067296B"/>
    <w:rsid w:val="00672BC7"/>
    <w:rsid w:val="006743A3"/>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35EC"/>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C2DFE"/>
    <w:rsid w:val="007C7D05"/>
    <w:rsid w:val="007C7DD1"/>
    <w:rsid w:val="007D216F"/>
    <w:rsid w:val="007D63E1"/>
    <w:rsid w:val="007D671E"/>
    <w:rsid w:val="007D6DCE"/>
    <w:rsid w:val="007E4B22"/>
    <w:rsid w:val="007F0E83"/>
    <w:rsid w:val="00801D38"/>
    <w:rsid w:val="00804288"/>
    <w:rsid w:val="00805D9F"/>
    <w:rsid w:val="008069A4"/>
    <w:rsid w:val="00811C5B"/>
    <w:rsid w:val="00812ADA"/>
    <w:rsid w:val="00815309"/>
    <w:rsid w:val="00815AB7"/>
    <w:rsid w:val="00817067"/>
    <w:rsid w:val="00820DF6"/>
    <w:rsid w:val="0082319F"/>
    <w:rsid w:val="00824F8E"/>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6606"/>
    <w:rsid w:val="008A762D"/>
    <w:rsid w:val="008B26D6"/>
    <w:rsid w:val="008B5DF4"/>
    <w:rsid w:val="008C03ED"/>
    <w:rsid w:val="008C2127"/>
    <w:rsid w:val="008D0E42"/>
    <w:rsid w:val="008D5BF6"/>
    <w:rsid w:val="008E3715"/>
    <w:rsid w:val="008E38E5"/>
    <w:rsid w:val="008E5E2E"/>
    <w:rsid w:val="008F0A98"/>
    <w:rsid w:val="008F4B66"/>
    <w:rsid w:val="008F6FEB"/>
    <w:rsid w:val="009073C6"/>
    <w:rsid w:val="0091355A"/>
    <w:rsid w:val="00913C85"/>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0EF3"/>
    <w:rsid w:val="009A33D3"/>
    <w:rsid w:val="009A542E"/>
    <w:rsid w:val="009A796D"/>
    <w:rsid w:val="009B0D7E"/>
    <w:rsid w:val="009B5D10"/>
    <w:rsid w:val="009B5D8C"/>
    <w:rsid w:val="009B63AA"/>
    <w:rsid w:val="009C0DEC"/>
    <w:rsid w:val="009D0F07"/>
    <w:rsid w:val="009E12C4"/>
    <w:rsid w:val="009E4909"/>
    <w:rsid w:val="009E669D"/>
    <w:rsid w:val="009F3694"/>
    <w:rsid w:val="00A11A5A"/>
    <w:rsid w:val="00A1272C"/>
    <w:rsid w:val="00A1530F"/>
    <w:rsid w:val="00A205F1"/>
    <w:rsid w:val="00A27287"/>
    <w:rsid w:val="00A3140F"/>
    <w:rsid w:val="00A31CEC"/>
    <w:rsid w:val="00A348B2"/>
    <w:rsid w:val="00A35728"/>
    <w:rsid w:val="00A374E8"/>
    <w:rsid w:val="00A41DE7"/>
    <w:rsid w:val="00A46C95"/>
    <w:rsid w:val="00A47B85"/>
    <w:rsid w:val="00A633F2"/>
    <w:rsid w:val="00A6395F"/>
    <w:rsid w:val="00A76179"/>
    <w:rsid w:val="00A915C1"/>
    <w:rsid w:val="00A94F4E"/>
    <w:rsid w:val="00AA1860"/>
    <w:rsid w:val="00AA23A6"/>
    <w:rsid w:val="00AA543B"/>
    <w:rsid w:val="00AC4406"/>
    <w:rsid w:val="00AC4D3F"/>
    <w:rsid w:val="00AD2BF2"/>
    <w:rsid w:val="00AD35FA"/>
    <w:rsid w:val="00AD75D1"/>
    <w:rsid w:val="00AE576F"/>
    <w:rsid w:val="00AE7CE2"/>
    <w:rsid w:val="00AF3246"/>
    <w:rsid w:val="00AF4EFE"/>
    <w:rsid w:val="00AF53EB"/>
    <w:rsid w:val="00B02CE1"/>
    <w:rsid w:val="00B03945"/>
    <w:rsid w:val="00B17509"/>
    <w:rsid w:val="00B20E69"/>
    <w:rsid w:val="00B33641"/>
    <w:rsid w:val="00B3638E"/>
    <w:rsid w:val="00B36C2E"/>
    <w:rsid w:val="00B41E19"/>
    <w:rsid w:val="00B42EF7"/>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76B7E"/>
    <w:rsid w:val="00B86265"/>
    <w:rsid w:val="00B914CC"/>
    <w:rsid w:val="00B94709"/>
    <w:rsid w:val="00B96119"/>
    <w:rsid w:val="00B96D45"/>
    <w:rsid w:val="00B97157"/>
    <w:rsid w:val="00BA48DA"/>
    <w:rsid w:val="00BA6586"/>
    <w:rsid w:val="00BA7547"/>
    <w:rsid w:val="00BB2CF6"/>
    <w:rsid w:val="00BB3FB6"/>
    <w:rsid w:val="00BB4267"/>
    <w:rsid w:val="00BC0B6E"/>
    <w:rsid w:val="00BC225C"/>
    <w:rsid w:val="00BC2798"/>
    <w:rsid w:val="00BC27C3"/>
    <w:rsid w:val="00BC4CCE"/>
    <w:rsid w:val="00BC6079"/>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5491"/>
    <w:rsid w:val="00C355AB"/>
    <w:rsid w:val="00C37A85"/>
    <w:rsid w:val="00C5066C"/>
    <w:rsid w:val="00C52CBC"/>
    <w:rsid w:val="00C54048"/>
    <w:rsid w:val="00C54F0C"/>
    <w:rsid w:val="00C55B28"/>
    <w:rsid w:val="00C5718D"/>
    <w:rsid w:val="00C645AD"/>
    <w:rsid w:val="00C66F23"/>
    <w:rsid w:val="00C700CD"/>
    <w:rsid w:val="00C7038B"/>
    <w:rsid w:val="00C720D4"/>
    <w:rsid w:val="00C73448"/>
    <w:rsid w:val="00C7572C"/>
    <w:rsid w:val="00C818C2"/>
    <w:rsid w:val="00C904BA"/>
    <w:rsid w:val="00C90D7C"/>
    <w:rsid w:val="00CA5C38"/>
    <w:rsid w:val="00CA7557"/>
    <w:rsid w:val="00CB5BA8"/>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2529"/>
    <w:rsid w:val="00D26A13"/>
    <w:rsid w:val="00D37B6D"/>
    <w:rsid w:val="00D43060"/>
    <w:rsid w:val="00D45734"/>
    <w:rsid w:val="00D50985"/>
    <w:rsid w:val="00D52F11"/>
    <w:rsid w:val="00D52F75"/>
    <w:rsid w:val="00D53D22"/>
    <w:rsid w:val="00D613EC"/>
    <w:rsid w:val="00D71076"/>
    <w:rsid w:val="00D729AA"/>
    <w:rsid w:val="00D73DF7"/>
    <w:rsid w:val="00D75E4B"/>
    <w:rsid w:val="00D8166B"/>
    <w:rsid w:val="00D836C3"/>
    <w:rsid w:val="00D84402"/>
    <w:rsid w:val="00D87702"/>
    <w:rsid w:val="00DA0ECA"/>
    <w:rsid w:val="00DA7D61"/>
    <w:rsid w:val="00DB350B"/>
    <w:rsid w:val="00DB43E0"/>
    <w:rsid w:val="00DC0C19"/>
    <w:rsid w:val="00DC178C"/>
    <w:rsid w:val="00DC4176"/>
    <w:rsid w:val="00DD217B"/>
    <w:rsid w:val="00DD3EA9"/>
    <w:rsid w:val="00DD467F"/>
    <w:rsid w:val="00DE7129"/>
    <w:rsid w:val="00DF392A"/>
    <w:rsid w:val="00DF45B3"/>
    <w:rsid w:val="00DF4738"/>
    <w:rsid w:val="00E00EF7"/>
    <w:rsid w:val="00E047F5"/>
    <w:rsid w:val="00E05D3E"/>
    <w:rsid w:val="00E100D2"/>
    <w:rsid w:val="00E1270F"/>
    <w:rsid w:val="00E13260"/>
    <w:rsid w:val="00E1593E"/>
    <w:rsid w:val="00E17CDD"/>
    <w:rsid w:val="00E302C5"/>
    <w:rsid w:val="00E35787"/>
    <w:rsid w:val="00E35C54"/>
    <w:rsid w:val="00E3648F"/>
    <w:rsid w:val="00E40E1B"/>
    <w:rsid w:val="00E41BE1"/>
    <w:rsid w:val="00E46D4F"/>
    <w:rsid w:val="00E5655D"/>
    <w:rsid w:val="00E571CD"/>
    <w:rsid w:val="00E6182C"/>
    <w:rsid w:val="00E655B8"/>
    <w:rsid w:val="00E67212"/>
    <w:rsid w:val="00E67E8F"/>
    <w:rsid w:val="00E74938"/>
    <w:rsid w:val="00E76D51"/>
    <w:rsid w:val="00E84988"/>
    <w:rsid w:val="00E866D0"/>
    <w:rsid w:val="00E86C9F"/>
    <w:rsid w:val="00E946DB"/>
    <w:rsid w:val="00E94A16"/>
    <w:rsid w:val="00EA07E0"/>
    <w:rsid w:val="00EA28E9"/>
    <w:rsid w:val="00EA702C"/>
    <w:rsid w:val="00EB3739"/>
    <w:rsid w:val="00EB3B3C"/>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66BD"/>
    <w:rsid w:val="00F10CE9"/>
    <w:rsid w:val="00F12163"/>
    <w:rsid w:val="00F2283A"/>
    <w:rsid w:val="00F253E4"/>
    <w:rsid w:val="00F315C4"/>
    <w:rsid w:val="00F3757C"/>
    <w:rsid w:val="00F4772B"/>
    <w:rsid w:val="00F508A2"/>
    <w:rsid w:val="00F5537C"/>
    <w:rsid w:val="00F55E6E"/>
    <w:rsid w:val="00F62771"/>
    <w:rsid w:val="00F671DF"/>
    <w:rsid w:val="00F7395E"/>
    <w:rsid w:val="00F746AD"/>
    <w:rsid w:val="00F76350"/>
    <w:rsid w:val="00F80366"/>
    <w:rsid w:val="00F82F88"/>
    <w:rsid w:val="00F8447D"/>
    <w:rsid w:val="00FA0BD6"/>
    <w:rsid w:val="00FA365D"/>
    <w:rsid w:val="00FA4DAD"/>
    <w:rsid w:val="00FA78AA"/>
    <w:rsid w:val="00FD5039"/>
    <w:rsid w:val="00FD70D1"/>
    <w:rsid w:val="00FE5844"/>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14</Pages>
  <Words>3618</Words>
  <Characters>20628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GKH-14062024</cp:lastModifiedBy>
  <cp:revision>87</cp:revision>
  <cp:lastPrinted>2026-02-16T13:26:00Z</cp:lastPrinted>
  <dcterms:created xsi:type="dcterms:W3CDTF">2026-02-10T09:00:00Z</dcterms:created>
  <dcterms:modified xsi:type="dcterms:W3CDTF">2026-02-19T09:16:00Z</dcterms:modified>
</cp:coreProperties>
</file>